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14"/>
        <w:widowControl w:val="0"/>
        <w:keepNext w:val="0"/>
        <w:keepLines w:val="0"/>
        <w:shd w:val="clear" w:color="auto" w:fill="auto"/>
        <w:bidi w:val="0"/>
        <w:spacing w:before="0" w:after="0"/>
        <w:ind w:left="0" w:right="102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КРАСНОДАРСКИЙ КРАЙ</w:t>
        <w:br/>
        <w:t>МУПУКС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spacing w:before="0" w:after="989"/>
        <w:ind w:left="0" w:right="1020" w:firstLine="0"/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2448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Заказчик: гр. Саркисян К.Ь.</w:t>
      </w:r>
    </w:p>
    <w:p>
      <w:pPr>
        <w:pStyle w:val="Style1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640" w:right="0" w:firstLine="0"/>
      </w:pPr>
      <w:r>
        <w:rPr>
          <w:lang w:val="ru-RU" w:eastAsia="ru-RU" w:bidi="ru-RU"/>
          <w:w w:val="100"/>
          <w:color w:val="000000"/>
          <w:position w:val="0"/>
        </w:rPr>
        <w:t>ОБОСНОВАНИЕ</w:t>
      </w:r>
    </w:p>
    <w:p>
      <w:pPr>
        <w:pStyle w:val="Style16"/>
        <w:widowControl w:val="0"/>
        <w:keepNext w:val="0"/>
        <w:keepLines w:val="0"/>
        <w:shd w:val="clear" w:color="auto" w:fill="auto"/>
        <w:bidi w:val="0"/>
        <w:jc w:val="left"/>
        <w:spacing w:before="0" w:after="1038"/>
        <w:ind w:left="860" w:right="0" w:firstLine="0"/>
      </w:pPr>
      <w:r>
        <w:rPr>
          <w:lang w:val="ru-RU" w:eastAsia="ru-RU" w:bidi="ru-RU"/>
          <w:w w:val="100"/>
          <w:color w:val="000000"/>
          <w:position w:val="0"/>
        </w:rPr>
        <w:t>необходимости получения разрешения на отклонение от предельных параметров при строительстве магазина на земельном участке по адресу: г. Новокубанск, ул. Советская, 93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1809" w:line="280" w:lineRule="exact"/>
        <w:ind w:left="4200" w:right="0" w:firstLine="0"/>
      </w:pPr>
      <w:r>
        <w:rPr>
          <w:lang w:val="ru-RU" w:eastAsia="ru-RU" w:bidi="ru-RU"/>
          <w:w w:val="100"/>
          <w:color w:val="000000"/>
          <w:position w:val="0"/>
        </w:rPr>
        <w:t>1928-1219-0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21.8pt;margin-top:-8.5pt;width:101.3pt;height:73.4pt;z-index:-125829376;mso-wrap-distance-left:72.5pt;mso-wrap-distance-right:5.pt;mso-wrap-distance-bottom:20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Федораев В. С. Кедя О.П. Кравченко Р.Ю.</w:t>
                  </w:r>
                </w:p>
              </w:txbxContent>
            </v:textbox>
            <w10:wrap type="square" side="left" anchorx="margin"/>
          </v:shape>
        </w:pict>
      </w:r>
      <w:r>
        <w:pict>
          <v:shape id="_x0000_s1027" type="#_x0000_t202" style="position:absolute;margin-left:205.15pt;margin-top:106.95pt;width:94.3pt;height:49.15pt;z-index:-125829375;mso-wrap-distance-left:72.5pt;mso-wrap-distance-right:5.pt;mso-wrap-distance-bottom:20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center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г. Новокубанск 2019 г.</w:t>
                  </w:r>
                </w:p>
              </w:txbxContent>
            </v:textbox>
            <w10:wrap type="square" side="left" anchorx="margin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138.9pt;margin-top:-36.7pt;width:157.45pt;height:115.7pt;z-index:-125829374;mso-wrap-distance-left:72.5pt;mso-wrap-distance-right:5.pt;mso-wrap-distance-bottom:20.pt;mso-position-horizontal-relative:margin">
            <v:imagedata r:id="rId5" r:href="rId6"/>
            <w10:wrap type="square" side="left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Директор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ГИЛ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Инженер</w:t>
      </w:r>
      <w:r>
        <w:br w:type="page"/>
      </w:r>
    </w:p>
    <w:p>
      <w:pPr>
        <w:pStyle w:val="Style18"/>
        <w:widowControl w:val="0"/>
        <w:keepNext w:val="0"/>
        <w:keepLines w:val="0"/>
        <w:shd w:val="clear" w:color="auto" w:fill="auto"/>
        <w:bidi w:val="0"/>
        <w:spacing w:before="0" w:after="790"/>
        <w:ind w:left="300" w:right="300" w:firstLine="0"/>
      </w:pPr>
      <w:r>
        <w:rPr>
          <w:lang w:val="ru-RU" w:eastAsia="ru-RU" w:bidi="ru-RU"/>
          <w:w w:val="100"/>
          <w:color w:val="000000"/>
          <w:position w:val="0"/>
        </w:rPr>
        <w:t>Форма выписки утверждена приказом Ростехнадзора от 04.03.2019№ 86</w:t>
      </w:r>
    </w:p>
    <w:p>
      <w:pPr>
        <w:pStyle w:val="Style20"/>
        <w:widowControl w:val="0"/>
        <w:keepNext/>
        <w:keepLines/>
        <w:shd w:val="clear" w:color="auto" w:fill="auto"/>
        <w:bidi w:val="0"/>
        <w:spacing w:before="0" w:after="28" w:line="320" w:lineRule="exact"/>
        <w:ind w:left="220" w:right="0" w:firstLine="0"/>
      </w:pPr>
      <w:bookmarkStart w:id="0" w:name="bookmark0"/>
      <w:r>
        <w:rPr>
          <w:lang w:val="ru-RU" w:eastAsia="ru-RU" w:bidi="ru-RU"/>
          <w:w w:val="100"/>
          <w:color w:val="000000"/>
          <w:position w:val="0"/>
        </w:rPr>
        <w:t>ВЫПИСКА</w:t>
      </w:r>
      <w:bookmarkEnd w:id="0"/>
    </w:p>
    <w:p>
      <w:pPr>
        <w:pStyle w:val="Style22"/>
        <w:widowControl w:val="0"/>
        <w:keepNext w:val="0"/>
        <w:keepLines w:val="0"/>
        <w:shd w:val="clear" w:color="auto" w:fill="auto"/>
        <w:bidi w:val="0"/>
        <w:spacing w:before="0" w:after="172" w:line="260" w:lineRule="exact"/>
        <w:ind w:left="220" w:right="0" w:firstLine="0"/>
      </w:pPr>
      <w:r>
        <w:rPr>
          <w:lang w:val="ru-RU" w:eastAsia="ru-RU" w:bidi="ru-RU"/>
          <w:w w:val="100"/>
          <w:color w:val="000000"/>
          <w:position w:val="0"/>
        </w:rPr>
        <w:t>ИЗ РЕЕСТРА ЧЛЕНОВ САМОРЕГУЛИРУЕМОЙ ОРГАНИЗАЦИИ</w:t>
      </w:r>
    </w:p>
    <w:p>
      <w:pPr>
        <w:pStyle w:val="Style24"/>
        <w:tabs>
          <w:tab w:leader="none" w:pos="7754" w:val="left"/>
          <w:tab w:leader="underscore" w:pos="9468" w:val="left"/>
        </w:tabs>
        <w:widowControl w:val="0"/>
        <w:keepNext/>
        <w:keepLines/>
        <w:shd w:val="clear" w:color="auto" w:fill="auto"/>
        <w:bidi w:val="0"/>
        <w:spacing w:before="0" w:after="30" w:line="260" w:lineRule="exact"/>
        <w:ind w:left="1380" w:right="0" w:firstLine="0"/>
      </w:pPr>
      <w:bookmarkStart w:id="1" w:name="bookmark1"/>
      <w:r>
        <w:rPr>
          <w:rStyle w:val="CharStyle26"/>
        </w:rPr>
        <w:t>30</w:t>
      </w:r>
      <w:r>
        <w:rPr>
          <w:rStyle w:val="CharStyle27"/>
          <w:b/>
          <w:bCs/>
        </w:rPr>
        <w:t>.</w:t>
      </w:r>
      <w:r>
        <w:rPr>
          <w:rStyle w:val="CharStyle26"/>
        </w:rPr>
        <w:t>07.2019</w:t>
      </w:r>
      <w:r>
        <w:rPr>
          <w:rStyle w:val="CharStyle27"/>
          <w:b/>
          <w:bCs/>
        </w:rPr>
        <w:tab/>
      </w:r>
      <w:r>
        <w:rPr>
          <w:rStyle w:val="CharStyle26"/>
        </w:rPr>
        <w:t>358</w:t>
      </w:r>
      <w:r>
        <w:rPr>
          <w:rStyle w:val="CharStyle28"/>
          <w:lang w:val="ru-RU" w:eastAsia="ru-RU" w:bidi="ru-RU"/>
          <w:b/>
          <w:bCs/>
        </w:rPr>
        <w:tab/>
      </w:r>
      <w:bookmarkEnd w:id="1"/>
    </w:p>
    <w:p>
      <w:pPr>
        <w:pStyle w:val="Style5"/>
        <w:tabs>
          <w:tab w:leader="none" w:pos="7754" w:val="left"/>
        </w:tabs>
        <w:widowControl w:val="0"/>
        <w:keepNext w:val="0"/>
        <w:keepLines w:val="0"/>
        <w:shd w:val="clear" w:color="auto" w:fill="auto"/>
        <w:bidi w:val="0"/>
        <w:spacing w:before="0" w:after="211" w:line="170" w:lineRule="exact"/>
        <w:ind w:left="17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(дата)</w:t>
        <w:tab/>
        <w:t>(номер)</w:t>
      </w:r>
    </w:p>
    <w:p>
      <w:pPr>
        <w:pStyle w:val="Style30"/>
        <w:widowControl w:val="0"/>
        <w:keepNext/>
        <w:keepLines/>
        <w:shd w:val="clear" w:color="auto" w:fill="auto"/>
        <w:bidi w:val="0"/>
        <w:jc w:val="left"/>
        <w:spacing w:before="0" w:after="23" w:line="210" w:lineRule="exact"/>
        <w:ind w:left="180" w:right="0" w:firstLine="0"/>
      </w:pPr>
      <w:bookmarkStart w:id="2" w:name="bookmark2"/>
      <w:r>
        <w:rPr>
          <w:rStyle w:val="CharStyle32"/>
          <w:b/>
          <w:bCs/>
        </w:rPr>
        <w:t>Союз «Региональное объединение проектировщиков Кубани» саморегулируемая организация</w:t>
      </w:r>
      <w:bookmarkEnd w:id="2"/>
    </w:p>
    <w:p>
      <w:pPr>
        <w:pStyle w:val="Style30"/>
        <w:widowControl w:val="0"/>
        <w:keepNext/>
        <w:keepLines/>
        <w:shd w:val="clear" w:color="auto" w:fill="auto"/>
        <w:bidi w:val="0"/>
        <w:jc w:val="center"/>
        <w:spacing w:before="0" w:after="12" w:line="210" w:lineRule="exact"/>
        <w:ind w:left="20" w:right="0" w:firstLine="0"/>
      </w:pPr>
      <w:bookmarkStart w:id="3" w:name="bookmark3"/>
      <w:r>
        <w:rPr>
          <w:rStyle w:val="CharStyle32"/>
          <w:b/>
          <w:bCs/>
        </w:rPr>
        <w:t>(Союз "РОГЖ" СРО)</w:t>
      </w:r>
      <w:bookmarkEnd w:id="3"/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center"/>
        <w:spacing w:before="0" w:after="206" w:line="17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(полное я сокращенное наименование саморегулируемой организация)</w:t>
      </w:r>
    </w:p>
    <w:p>
      <w:pPr>
        <w:pStyle w:val="Style30"/>
        <w:widowControl w:val="0"/>
        <w:keepNext/>
        <w:keepLines/>
        <w:shd w:val="clear" w:color="auto" w:fill="auto"/>
        <w:bidi w:val="0"/>
        <w:jc w:val="right"/>
        <w:spacing w:before="0" w:after="8" w:line="210" w:lineRule="exact"/>
        <w:ind w:left="0" w:right="300" w:firstLine="0"/>
      </w:pPr>
      <w:bookmarkStart w:id="4" w:name="bookmark4"/>
      <w:r>
        <w:rPr>
          <w:rStyle w:val="CharStyle32"/>
          <w:b/>
          <w:bCs/>
        </w:rPr>
        <w:t>Саморегулируемая организация, основанная на членстве лиц, осуществляющих подготовку</w:t>
      </w:r>
      <w:bookmarkEnd w:id="4"/>
    </w:p>
    <w:p>
      <w:pPr>
        <w:pStyle w:val="Style30"/>
        <w:widowControl w:val="0"/>
        <w:keepNext/>
        <w:keepLines/>
        <w:shd w:val="clear" w:color="auto" w:fill="auto"/>
        <w:bidi w:val="0"/>
        <w:jc w:val="center"/>
        <w:spacing w:before="0" w:after="7" w:line="210" w:lineRule="exact"/>
        <w:ind w:left="20" w:right="0" w:firstLine="0"/>
      </w:pPr>
      <w:bookmarkStart w:id="5" w:name="bookmark5"/>
      <w:r>
        <w:rPr>
          <w:rStyle w:val="CharStyle32"/>
          <w:b/>
          <w:bCs/>
        </w:rPr>
        <w:t>проектной документации</w:t>
      </w:r>
      <w:bookmarkEnd w:id="5"/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center"/>
        <w:spacing w:before="0" w:after="211" w:line="17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(вид саморегулируемой организации)</w:t>
      </w:r>
    </w:p>
    <w:p>
      <w:pPr>
        <w:pStyle w:val="Style30"/>
        <w:widowControl w:val="0"/>
        <w:keepNext/>
        <w:keepLines/>
        <w:shd w:val="clear" w:color="auto" w:fill="auto"/>
        <w:bidi w:val="0"/>
        <w:jc w:val="center"/>
        <w:spacing w:before="0" w:after="16" w:line="210" w:lineRule="exact"/>
        <w:ind w:left="20" w:right="0" w:firstLine="0"/>
      </w:pPr>
      <w:bookmarkStart w:id="6" w:name="bookmark6"/>
      <w:r>
        <w:rPr>
          <w:rStyle w:val="CharStyle32"/>
          <w:b/>
          <w:bCs/>
        </w:rPr>
        <w:t xml:space="preserve">Россия. 350000. г. Краснодар, ул. Красноармейская, д. 68. оф. 201. </w:t>
      </w:r>
      <w:r>
        <w:fldChar w:fldCharType="begin"/>
      </w:r>
      <w:r>
        <w:rPr>
          <w:rStyle w:val="CharStyle32"/>
        </w:rPr>
        <w:instrText> HYPERLINK "http://www.sropk.ru/" </w:instrText>
      </w:r>
      <w:r>
        <w:fldChar w:fldCharType="separate"/>
      </w:r>
      <w:r>
        <w:rPr>
          <w:rStyle w:val="Hyperlink"/>
          <w:lang w:val="en-US" w:eastAsia="en-US" w:bidi="en-US"/>
          <w:b/>
          <w:bCs/>
        </w:rPr>
        <w:t>http://www.sropk.ru/</w:t>
      </w:r>
      <w:r>
        <w:fldChar w:fldCharType="end"/>
      </w:r>
      <w:r>
        <w:rPr>
          <w:rStyle w:val="CharStyle32"/>
          <w:lang w:val="en-US" w:eastAsia="en-US" w:bidi="en-US"/>
          <w:b/>
          <w:bCs/>
        </w:rPr>
        <w:t>.</w:t>
      </w:r>
      <w:bookmarkEnd w:id="6"/>
    </w:p>
    <w:p>
      <w:pPr>
        <w:pStyle w:val="Style30"/>
        <w:widowControl w:val="0"/>
        <w:keepNext/>
        <w:keepLines/>
        <w:shd w:val="clear" w:color="auto" w:fill="auto"/>
        <w:bidi w:val="0"/>
        <w:jc w:val="center"/>
        <w:spacing w:before="0" w:after="0" w:line="206" w:lineRule="exact"/>
        <w:ind w:left="20" w:right="0" w:firstLine="0"/>
      </w:pPr>
      <w:r>
        <w:fldChar w:fldCharType="begin"/>
      </w:r>
      <w:r>
        <w:rPr>
          <w:rStyle w:val="CharStyle32"/>
        </w:rPr>
        <w:instrText> HYPERLINK "mailto:info@sropk.ru" </w:instrText>
      </w:r>
      <w:r>
        <w:fldChar w:fldCharType="separate"/>
      </w:r>
      <w:bookmarkStart w:id="7" w:name="bookmark7"/>
      <w:r>
        <w:rPr>
          <w:rStyle w:val="Hyperlink"/>
          <w:lang w:val="en-US" w:eastAsia="en-US" w:bidi="en-US"/>
          <w:b/>
          <w:bCs/>
        </w:rPr>
        <w:t>info@sropk.ru</w:t>
      </w:r>
      <w:bookmarkEnd w:id="7"/>
      <w:r>
        <w:fldChar w:fldCharType="end"/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20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(адрес места нахождения саморегулируемой организации, адрес официального сайта в информационно-телекоммуникационной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center"/>
        <w:spacing w:before="0" w:after="237" w:line="206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сети "Интернет”, адрес электронной почты)</w:t>
      </w:r>
    </w:p>
    <w:p>
      <w:pPr>
        <w:pStyle w:val="Style30"/>
        <w:widowControl w:val="0"/>
        <w:keepNext/>
        <w:keepLines/>
        <w:shd w:val="clear" w:color="auto" w:fill="auto"/>
        <w:bidi w:val="0"/>
        <w:jc w:val="center"/>
        <w:spacing w:before="0" w:after="12" w:line="210" w:lineRule="exact"/>
        <w:ind w:left="20" w:right="0" w:firstLine="0"/>
      </w:pPr>
      <w:bookmarkStart w:id="8" w:name="bookmark8"/>
      <w:r>
        <w:rPr>
          <w:rStyle w:val="CharStyle32"/>
          <w:b/>
          <w:bCs/>
        </w:rPr>
        <w:t>СРО-П-034-12102009</w:t>
      </w:r>
      <w:bookmarkEnd w:id="8"/>
    </w:p>
    <w:p>
      <w:pPr>
        <w:pStyle w:val="Style5"/>
        <w:widowControl w:val="0"/>
        <w:keepNext w:val="0"/>
        <w:keepLines w:val="0"/>
        <w:shd w:val="clear" w:color="auto" w:fill="auto"/>
        <w:bidi w:val="0"/>
        <w:spacing w:before="0" w:after="201" w:line="170" w:lineRule="exact"/>
        <w:ind w:left="1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(регистрационный номер записи в государственном реестре саморегулируемых организаций)</w:t>
      </w:r>
    </w:p>
    <w:p>
      <w:pPr>
        <w:pStyle w:val="Style30"/>
        <w:widowControl w:val="0"/>
        <w:keepNext/>
        <w:keepLines/>
        <w:shd w:val="clear" w:color="auto" w:fill="auto"/>
        <w:bidi w:val="0"/>
        <w:jc w:val="center"/>
        <w:spacing w:before="0" w:after="13" w:line="210" w:lineRule="exact"/>
        <w:ind w:left="20" w:right="0" w:firstLine="0"/>
      </w:pPr>
      <w:bookmarkStart w:id="9" w:name="bookmark9"/>
      <w:r>
        <w:rPr>
          <w:rStyle w:val="CharStyle33"/>
          <w:b w:val="0"/>
          <w:bCs w:val="0"/>
        </w:rPr>
        <w:t xml:space="preserve">выдана: </w:t>
      </w:r>
      <w:r>
        <w:rPr>
          <w:rStyle w:val="CharStyle32"/>
          <w:b/>
          <w:bCs/>
        </w:rPr>
        <w:t>Муниципальное унитарное предприятие "Управление капитального строительства</w:t>
      </w:r>
      <w:bookmarkEnd w:id="9"/>
    </w:p>
    <w:p>
      <w:pPr>
        <w:pStyle w:val="Style30"/>
        <w:widowControl w:val="0"/>
        <w:keepNext/>
        <w:keepLines/>
        <w:shd w:val="clear" w:color="auto" w:fill="auto"/>
        <w:bidi w:val="0"/>
        <w:jc w:val="center"/>
        <w:spacing w:before="0" w:after="21" w:line="210" w:lineRule="exact"/>
        <w:ind w:left="20" w:right="0" w:firstLine="0"/>
      </w:pPr>
      <w:bookmarkStart w:id="10" w:name="bookmark10"/>
      <w:r>
        <w:rPr>
          <w:rStyle w:val="CharStyle32"/>
          <w:b/>
          <w:bCs/>
        </w:rPr>
        <w:t>Новокубанского района"</w:t>
      </w:r>
      <w:bookmarkEnd w:id="10"/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center"/>
        <w:spacing w:before="0" w:after="15" w:line="17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(фамилия, имя (в случае, если имеется) отчество заявителя - физического лица или полное наименование заявителя -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center"/>
        <w:spacing w:before="0" w:after="0" w:line="17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юридического лица)</w:t>
      </w:r>
    </w:p>
    <w:tbl>
      <w:tblPr>
        <w:tblOverlap w:val="never"/>
        <w:tblLayout w:type="fixed"/>
        <w:jc w:val="center"/>
      </w:tblPr>
      <w:tblGrid>
        <w:gridCol w:w="6346"/>
        <w:gridCol w:w="3442"/>
      </w:tblGrid>
      <w:tr>
        <w:trPr>
          <w:trHeight w:val="264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6"/>
              <w:framePr w:w="978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580" w:right="0" w:firstLine="0"/>
            </w:pPr>
            <w:r>
              <w:rPr>
                <w:rStyle w:val="CharStyle34"/>
                <w:b w:val="0"/>
                <w:bCs w:val="0"/>
              </w:rPr>
              <w:t>Наименование Сведения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6"/>
              <w:framePr w:w="978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4"/>
                <w:b w:val="0"/>
                <w:bCs w:val="0"/>
              </w:rPr>
              <w:t>1. Сведения о члене саморегулируемой организации:</w:t>
            </w:r>
          </w:p>
        </w:tc>
      </w:tr>
      <w:tr>
        <w:trPr>
          <w:trHeight w:val="9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6"/>
              <w:framePr w:w="978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380" w:right="0" w:hanging="380"/>
            </w:pPr>
            <w:r>
              <w:rPr>
                <w:rStyle w:val="CharStyle34"/>
                <w:b w:val="0"/>
                <w:bCs w:val="0"/>
              </w:rPr>
              <w:t>1.1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6"/>
              <w:framePr w:w="978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4"/>
                <w:b w:val="0"/>
                <w:bCs w:val="0"/>
              </w:rPr>
              <w:t>Муниципальное унитарное предприятие "Управление капитального строительства Новокубанского района" МУЛ "УКС Новокубанского района”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6"/>
              <w:framePr w:w="978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380" w:right="0" w:hanging="380"/>
            </w:pPr>
            <w:r>
              <w:rPr>
                <w:rStyle w:val="CharStyle34"/>
                <w:b w:val="0"/>
                <w:bCs w:val="0"/>
              </w:rPr>
              <w:t>1.2 Идентификационный номер налогоплательщика (ИНН)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6"/>
              <w:framePr w:w="978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4"/>
                <w:b w:val="0"/>
                <w:bCs w:val="0"/>
              </w:rPr>
              <w:t>2343009940</w:t>
            </w:r>
          </w:p>
        </w:tc>
      </w:tr>
      <w:tr>
        <w:trPr>
          <w:trHeight w:val="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6"/>
              <w:framePr w:w="978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380" w:right="0" w:hanging="380"/>
            </w:pPr>
            <w:r>
              <w:rPr>
                <w:rStyle w:val="CharStyle34"/>
                <w:b w:val="0"/>
                <w:bCs w:val="0"/>
              </w:rPr>
              <w:t>1.3 Основной государственный регистрационный номер (ОГРН) или основной государственный регистрационный номер индивидуального предпринимателя (ОГРНИП)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6"/>
              <w:framePr w:w="978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4"/>
                <w:b w:val="0"/>
                <w:bCs w:val="0"/>
              </w:rPr>
              <w:t>1162372050983</w:t>
            </w:r>
          </w:p>
        </w:tc>
      </w:tr>
      <w:tr>
        <w:trPr>
          <w:trHeight w:val="67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6"/>
              <w:framePr w:w="978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380" w:right="0" w:hanging="380"/>
            </w:pPr>
            <w:r>
              <w:rPr>
                <w:rStyle w:val="CharStyle34"/>
                <w:b w:val="0"/>
                <w:bCs w:val="0"/>
              </w:rPr>
              <w:t>1.4 Адрес места нахождения юридического лица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6"/>
              <w:framePr w:w="978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0" w:right="0" w:firstLine="0"/>
            </w:pPr>
            <w:r>
              <w:rPr>
                <w:rStyle w:val="CharStyle34"/>
                <w:b w:val="0"/>
                <w:bCs w:val="0"/>
              </w:rPr>
              <w:t>Российская Федерация, 352240, Краснодарский край, г. Новокубанск, ул. Советская, д. 82</w:t>
            </w:r>
          </w:p>
        </w:tc>
      </w:tr>
      <w:tr>
        <w:trPr>
          <w:trHeight w:val="4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6"/>
              <w:framePr w:w="978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380" w:right="0" w:hanging="380"/>
            </w:pPr>
            <w:r>
              <w:rPr>
                <w:rStyle w:val="CharStyle34"/>
                <w:b w:val="0"/>
                <w:bCs w:val="0"/>
              </w:rPr>
              <w:t xml:space="preserve">1.5 Место фактического осуществления деятельности </w:t>
            </w:r>
            <w:r>
              <w:rPr>
                <w:rStyle w:val="CharStyle35"/>
                <w:b w:val="0"/>
                <w:bCs w:val="0"/>
              </w:rPr>
              <w:t>(только для индивидуального предпринимателя)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8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61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6"/>
              <w:framePr w:w="978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2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2.</w:t>
            </w:r>
            <w:r>
              <w:rPr>
                <w:rStyle w:val="CharStyle34"/>
                <w:b w:val="0"/>
                <w:bCs w:val="0"/>
              </w:rPr>
              <w:t xml:space="preserve"> Сведения в членстве индивидуального предпринимателя или юридического лица в саморегулируемой организации:</w:t>
            </w:r>
          </w:p>
        </w:tc>
      </w:tr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6"/>
              <w:framePr w:w="978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60" w:right="0" w:hanging="360"/>
            </w:pPr>
            <w:r>
              <w:rPr>
                <w:rStyle w:val="CharStyle34"/>
                <w:b w:val="0"/>
                <w:bCs w:val="0"/>
              </w:rPr>
              <w:t>2.1 Регистрационный номер члена в реестре членов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6"/>
              <w:framePr w:w="978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4"/>
                <w:b w:val="0"/>
                <w:bCs w:val="0"/>
              </w:rPr>
              <w:t>175</w:t>
            </w:r>
          </w:p>
        </w:tc>
      </w:tr>
      <w:tr>
        <w:trPr>
          <w:trHeight w:val="67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6"/>
              <w:framePr w:w="978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60" w:right="0" w:hanging="360"/>
            </w:pPr>
            <w:r>
              <w:rPr>
                <w:rStyle w:val="CharStyle34"/>
                <w:b w:val="0"/>
                <w:bCs w:val="0"/>
              </w:rPr>
              <w:t>2.2 Дата регистрации юридического лица или индивидуального</w:t>
            </w:r>
          </w:p>
          <w:p>
            <w:pPr>
              <w:pStyle w:val="Style16"/>
              <w:framePr w:w="978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60" w:right="0" w:firstLine="0"/>
            </w:pPr>
            <w:r>
              <w:rPr>
                <w:rStyle w:val="CharStyle34"/>
                <w:b w:val="0"/>
                <w:bCs w:val="0"/>
              </w:rPr>
              <w:t xml:space="preserve">предпринимателя в реестре членов саморегулируемой организации </w:t>
            </w:r>
            <w:r>
              <w:rPr>
                <w:rStyle w:val="CharStyle35"/>
                <w:b w:val="0"/>
                <w:bCs w:val="0"/>
              </w:rPr>
              <w:t>(число, месяц, год)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6"/>
              <w:framePr w:w="978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4"/>
                <w:b w:val="0"/>
                <w:bCs w:val="0"/>
              </w:rPr>
              <w:t>18.11.2010</w:t>
            </w:r>
          </w:p>
        </w:tc>
      </w:tr>
      <w:tr>
        <w:trPr>
          <w:trHeight w:val="49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6"/>
              <w:framePr w:w="978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360" w:right="0" w:hanging="360"/>
            </w:pPr>
            <w:r>
              <w:rPr>
                <w:rStyle w:val="CharStyle34"/>
                <w:b w:val="0"/>
                <w:bCs w:val="0"/>
              </w:rPr>
              <w:t>2.3 Дата (число, месяц, год) и номео оешения о поиеме в члены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6"/>
              <w:framePr w:w="978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4"/>
                <w:b w:val="0"/>
                <w:bCs w:val="0"/>
              </w:rPr>
              <w:t>18.11.2010, Протокол №45</w:t>
            </w:r>
          </w:p>
        </w:tc>
      </w:tr>
    </w:tbl>
    <w:p>
      <w:pPr>
        <w:framePr w:w="9787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  <w:r>
        <w:br w:type="page"/>
      </w:r>
    </w:p>
    <w:p>
      <w:pPr>
        <w:pStyle w:val="Style5"/>
        <w:numPr>
          <w:ilvl w:val="0"/>
          <w:numId w:val="1"/>
        </w:numPr>
        <w:tabs>
          <w:tab w:leader="none" w:pos="37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26" w:lineRule="exact"/>
        <w:ind w:left="300" w:right="3580" w:hanging="30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Дата вступления в силу решения о приеме в члены саморегулируемой организации </w:t>
      </w:r>
      <w:r>
        <w:rPr>
          <w:rStyle w:val="CharStyle36"/>
        </w:rPr>
        <w:t>(число, месяц, год)</w:t>
      </w:r>
    </w:p>
    <w:p>
      <w:pPr>
        <w:pStyle w:val="Style5"/>
        <w:numPr>
          <w:ilvl w:val="0"/>
          <w:numId w:val="1"/>
        </w:numPr>
        <w:tabs>
          <w:tab w:leader="none" w:pos="361" w:val="left"/>
          <w:tab w:leader="underscore" w:pos="612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00" w:right="3580" w:hanging="300"/>
      </w:pPr>
      <w:r>
        <w:pict>
          <v:shape id="_x0000_s1029" type="#_x0000_t202" style="position:absolute;margin-left:328.25pt;margin-top:-24.pt;width:48.pt;height:11.3pt;z-index:-125829373;mso-wrap-distance-left:7.7pt;mso-wrap-distance-right:5.pt;mso-wrap-distance-bottom:7.55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6"/>
                    </w:rPr>
                    <w:t>18.11.2010</w:t>
                  </w:r>
                </w:p>
              </w:txbxContent>
            </v:textbox>
            <w10:wrap type="square" side="lef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Дата прекращения членства в саморегулируемой организации </w:t>
      </w:r>
      <w:r>
        <w:rPr>
          <w:rStyle w:val="CharStyle36"/>
        </w:rPr>
        <w:t xml:space="preserve">(число, </w:t>
      </w:r>
      <w:r>
        <w:rPr>
          <w:rStyle w:val="CharStyle37"/>
        </w:rPr>
        <w:t>месяц, год)</w:t>
      </w:r>
      <w:r>
        <w:rPr>
          <w:lang w:val="ru-RU" w:eastAsia="ru-RU" w:bidi="ru-RU"/>
          <w:w w:val="100"/>
          <w:spacing w:val="0"/>
          <w:color w:val="000000"/>
          <w:position w:val="0"/>
        </w:rPr>
        <w:tab/>
      </w:r>
    </w:p>
    <w:p>
      <w:pPr>
        <w:pStyle w:val="Style5"/>
        <w:numPr>
          <w:ilvl w:val="0"/>
          <w:numId w:val="1"/>
        </w:numPr>
        <w:tabs>
          <w:tab w:leader="none" w:pos="366" w:val="left"/>
        </w:tabs>
        <w:widowControl w:val="0"/>
        <w:keepNext w:val="0"/>
        <w:keepLines w:val="0"/>
        <w:shd w:val="clear" w:color="auto" w:fill="auto"/>
        <w:bidi w:val="0"/>
        <w:spacing w:before="0" w:after="0" w:line="170" w:lineRule="exact"/>
        <w:ind w:left="0" w:right="0" w:firstLine="0"/>
      </w:pPr>
      <w:r>
        <w:rPr>
          <w:rStyle w:val="CharStyle38"/>
        </w:rPr>
        <w:t>Основания прекращения членства в саморегулируемой организации</w:t>
      </w:r>
    </w:p>
    <w:p>
      <w:pPr>
        <w:pStyle w:val="Style5"/>
        <w:numPr>
          <w:ilvl w:val="0"/>
          <w:numId w:val="3"/>
        </w:numPr>
        <w:tabs>
          <w:tab w:leader="none" w:pos="34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00" w:right="0" w:hanging="300"/>
      </w:pPr>
      <w:r>
        <w:pict>
          <v:shape id="_x0000_s1030" type="#_x0000_t202" style="position:absolute;margin-left:13.85pt;margin-top:-13.7pt;width:399.85pt;height:13.45pt;z-index:-125829372;mso-wrap-distance-left:5.pt;mso-wrap-distance-right:84.95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7"/>
                    </w:rPr>
                    <w:t>3. Сведения о наличии у члена саморегулируемой организации права выполнения работ:</w:t>
                  </w:r>
                </w:p>
              </w:txbxContent>
            </v:textbox>
            <w10:wrap type="topAndBottom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Дата, с которой член саморегулируемой организации имеет право выполнять инженерные изыскания, осуществлять </w:t>
      </w:r>
      <w:r>
        <w:rPr>
          <w:rStyle w:val="CharStyle38"/>
        </w:rPr>
        <w:t>подготовку проектной документации,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строительство, реконструкцию, капитальный ремонт, снос объектов капитального строительства по договору подряда на выполнение инженерных изысканий, подготовку проектной документации, по договору строительного подряда, по договору подряда на</w:t>
      </w:r>
    </w:p>
    <w:tbl>
      <w:tblPr>
        <w:tblOverlap w:val="never"/>
        <w:tblLayout w:type="fixed"/>
        <w:jc w:val="center"/>
      </w:tblPr>
      <w:tblGrid>
        <w:gridCol w:w="3394"/>
        <w:gridCol w:w="3173"/>
        <w:gridCol w:w="2515"/>
      </w:tblGrid>
      <w:tr>
        <w:trPr>
          <w:trHeight w:val="115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0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1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0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1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5"/>
              <w:framePr w:w="90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1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 отношении объектов использования атомной энергии</w:t>
            </w:r>
          </w:p>
        </w:tc>
      </w:tr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5"/>
              <w:framePr w:w="90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18.11.2010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5"/>
              <w:framePr w:w="90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5"/>
              <w:framePr w:w="90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rStyle w:val="CharStyle39"/>
              </w:rPr>
              <w:t>-</w:t>
            </w:r>
          </w:p>
        </w:tc>
      </w:tr>
    </w:tbl>
    <w:p>
      <w:pPr>
        <w:framePr w:w="9082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5"/>
        <w:numPr>
          <w:ilvl w:val="0"/>
          <w:numId w:val="3"/>
        </w:numPr>
        <w:tabs>
          <w:tab w:leader="none" w:pos="36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147" w:after="0" w:line="221" w:lineRule="exact"/>
        <w:ind w:left="300" w:right="0" w:hanging="300"/>
      </w:pPr>
      <w:r>
        <w:pict>
          <v:shape id="_x0000_s1031" type="#_x0000_t202" style="position:absolute;margin-left:-46.9pt;margin-top:-1.45pt;width:12.5pt;height:13.65pt;z-index:-125829371;mso-wrap-distance-left:5.pt;mso-wrap-distance-right:47.75pt;mso-position-horizontal-relative:margin" filled="f" stroked="f">
            <v:textbox style="mso-fit-shape-to-text:t" inset="0,0,0,0">
              <w:txbxContent>
                <w:p>
                  <w:pPr>
                    <w:pStyle w:val="Style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lang w:val="ru-RU" w:eastAsia="ru-RU" w:bidi="ru-RU"/>
                      <w:spacing w:val="0"/>
                      <w:color w:val="000000"/>
                      <w:position w:val="0"/>
                    </w:rPr>
                    <w:t>V</w:t>
                  </w: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CharStyle38"/>
        </w:rPr>
        <w:t>подготовку проектной документации,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по договору строительного подряда, по договору подряда на осуществление сноса, и стоимости работ по одному договору, в</w:t>
      </w:r>
    </w:p>
    <w:tbl>
      <w:tblPr>
        <w:tblOverlap w:val="never"/>
        <w:tblLayout w:type="fixed"/>
        <w:jc w:val="center"/>
      </w:tblPr>
      <w:tblGrid>
        <w:gridCol w:w="1325"/>
        <w:gridCol w:w="418"/>
        <w:gridCol w:w="7330"/>
      </w:tblGrid>
      <w:tr>
        <w:trPr>
          <w:trHeight w:val="283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5"/>
              <w:framePr w:w="90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а)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0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✓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0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25 000 000 (двадцать пять миллионов) рублей.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5"/>
              <w:framePr w:w="90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б)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7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0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50 000 000 (пятьдесят миллионов) рублей.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5"/>
              <w:framePr w:w="90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в) 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7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0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300 000 000 (трехсот миллионов) рублей.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5"/>
              <w:framePr w:w="90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г)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7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5"/>
              <w:framePr w:w="90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составляет 300 000 000 (триста миллионов) рублей и более.</w:t>
            </w:r>
          </w:p>
        </w:tc>
      </w:tr>
    </w:tbl>
    <w:p>
      <w:pPr>
        <w:framePr w:w="9072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5"/>
        <w:numPr>
          <w:ilvl w:val="0"/>
          <w:numId w:val="3"/>
        </w:numPr>
        <w:tabs>
          <w:tab w:leader="none" w:pos="35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142" w:after="0" w:line="221" w:lineRule="exact"/>
        <w:ind w:left="300" w:right="0" w:hanging="30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CharStyle40"/>
        </w:rPr>
        <w:t xml:space="preserve">подготовку </w:t>
      </w:r>
      <w:r>
        <w:rPr>
          <w:rStyle w:val="CharStyle38"/>
        </w:rPr>
        <w:t>проектной документации,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по договору строительного подряда, по договору подряда на осуществление сноса, заключаемым с использованием конкурентных способов заключения договоров, в соответствии с которым указанным членом внесен взнос в</w:t>
      </w:r>
    </w:p>
    <w:tbl>
      <w:tblPr>
        <w:tblOverlap w:val="never"/>
        <w:tblLayout w:type="fixed"/>
        <w:jc w:val="center"/>
      </w:tblPr>
      <w:tblGrid>
        <w:gridCol w:w="1315"/>
        <w:gridCol w:w="418"/>
        <w:gridCol w:w="7325"/>
      </w:tblGrid>
      <w:tr>
        <w:trPr>
          <w:trHeight w:val="25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5"/>
              <w:framePr w:w="90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а)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0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25 000 000 (Двадцать пять миллионов) рублей.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5"/>
              <w:framePr w:w="90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б)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0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50 000 000 (Пятьдесят миллионов) рублей.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5"/>
              <w:framePr w:w="90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в) 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0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300 000 000 (Триста миллионов) рублей.</w:t>
            </w:r>
          </w:p>
        </w:tc>
      </w:tr>
      <w:tr>
        <w:trPr>
          <w:trHeight w:val="259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5"/>
              <w:framePr w:w="90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г)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5"/>
              <w:framePr w:w="90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составляет 300 000 000 (Триста миллионов) рублей и более.</w:t>
            </w:r>
          </w:p>
        </w:tc>
      </w:tr>
    </w:tbl>
    <w:p>
      <w:pPr>
        <w:framePr w:w="9058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259" w:after="0" w:line="226" w:lineRule="exact"/>
        <w:ind w:left="0" w:right="0" w:firstLine="0"/>
      </w:pPr>
      <w:r>
        <w:pict>
          <v:shape id="_x0000_s1032" type="#_x0000_t202" style="position:absolute;margin-left:-45.2pt;margin-top:-4.4pt;width:11.75pt;height:11.65pt;z-index:-125829370;mso-wrap-distance-left:5.pt;mso-wrap-distance-right:46.8pt;mso-position-horizontal-relative:margin" filled="f" stroked="f">
            <v:textbox style="mso-fit-shape-to-text:t" inset="0,0,0,0">
              <w:txbxContent>
                <w:p>
                  <w:pPr>
                    <w:pStyle w:val="Style1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8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*</w:t>
                  </w: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</w:r>
      <w:r>
        <w:rPr>
          <w:rStyle w:val="CharStyle38"/>
        </w:rPr>
        <w:t>капитального строительства;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spacing w:before="0" w:after="274" w:line="170" w:lineRule="exact"/>
        <w:ind w:left="0" w:right="0" w:firstLine="0"/>
      </w:pPr>
      <w:r>
        <w:pict>
          <v:shape id="_x0000_s1033" type="#_x0000_t202" style="position:absolute;margin-left:13.35pt;margin-top:-1.8pt;width:289.9pt;height:24.35pt;z-index:-125829369;mso-wrap-distance-left:5.pt;mso-wrap-distance-right:24.25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tabs>
                      <w:tab w:leader="underscore" w:pos="5414" w:val="left"/>
                      <w:tab w:leader="underscore" w:pos="5448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6" w:lineRule="exact"/>
                    <w:ind w:left="300" w:right="0" w:hanging="300"/>
                  </w:pPr>
                  <w:r>
                    <w:rPr>
                      <w:rStyle w:val="CharStyle6"/>
                    </w:rPr>
                    <w:t xml:space="preserve">4.1 Дата, с которой приостановлено право выполнения работ (число, </w:t>
                  </w:r>
                  <w:r>
                    <w:rPr>
                      <w:rStyle w:val="CharStyle7"/>
                    </w:rPr>
                    <w:t>месяц, год)</w:t>
                  </w:r>
                  <w:r>
                    <w:rPr>
                      <w:rStyle w:val="CharStyle6"/>
                    </w:rPr>
                    <w:tab/>
                    <w:tab/>
                  </w: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>Отсутствует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spacing w:before="0" w:after="488" w:line="170" w:lineRule="exact"/>
        <w:ind w:left="0" w:right="0" w:firstLine="0"/>
      </w:pPr>
      <w:r>
        <w:pict>
          <v:shape id="_x0000_s1034" type="#_x0000_t202" style="position:absolute;margin-left:326.8pt;margin-top:0;width:56.65pt;height:13.pt;z-index:-125829368;mso-wrap-distance-left:50.9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7"/>
                    </w:rPr>
                    <w:t>Отсутствует</w:t>
                  </w:r>
                </w:p>
              </w:txbxContent>
            </v:textbox>
            <w10:wrap type="square" side="left" anchorx="margin"/>
          </v:shape>
        </w:pict>
      </w:r>
      <w:r>
        <w:rPr>
          <w:rStyle w:val="CharStyle38"/>
        </w:rPr>
        <w:t>4,2 Срок, на который приостановлено право выполнения работ</w:t>
      </w:r>
    </w:p>
    <w:p>
      <w:pPr>
        <w:pStyle w:val="Style41"/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0" w:right="0" w:firstLine="0"/>
      </w:pPr>
      <w:r>
        <w:pict>
          <v:shape id="_x0000_s1035" type="#_x0000_t75" style="position:absolute;margin-left:10.95pt;margin-top:-6.5pt;width:309.6pt;height:109.45pt;z-index:-125829367;mso-wrap-distance-left:5.pt;mso-wrap-distance-right:99.35pt;mso-wrap-distance-bottom:20.pt;mso-position-horizontal-relative:margin" wrapcoords="0 0 21600 0 21600 21600 0 21600 0 0">
            <v:imagedata r:id="rId7" r:href="rId8"/>
            <w10:wrap type="square" side="righ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>В.Н. Малю к</w:t>
      </w:r>
      <w:r>
        <w:br w:type="page"/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0" w:right="52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КРАСНОДАРСКИЙ КРАЙ</w:t>
        <w:br/>
        <w:t>МУПУКС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0" w:right="520" w:firstLine="0"/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  <w:br/>
        <w:t>Член СРО союз «РОПК» СРО-П-034-12102009</w:t>
        <w:br/>
        <w:t>Местонахождение: 352240, г. Новокубанск, ул. Лермонтова, 63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spacing w:before="0" w:after="1060" w:line="480" w:lineRule="exact"/>
        <w:ind w:left="0" w:right="520" w:firstLine="0"/>
      </w:pPr>
      <w:r>
        <w:rPr>
          <w:lang w:val="ru-RU" w:eastAsia="ru-RU" w:bidi="ru-RU"/>
          <w:w w:val="100"/>
          <w:color w:val="000000"/>
          <w:position w:val="0"/>
        </w:rPr>
        <w:t>Тел. 8(86195)31050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927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от 09.12.2019 г. №1928.</w:t>
      </w:r>
    </w:p>
    <w:p>
      <w:pPr>
        <w:pStyle w:val="Style16"/>
        <w:widowControl w:val="0"/>
        <w:keepNext w:val="0"/>
        <w:keepLines w:val="0"/>
        <w:shd w:val="clear" w:color="auto" w:fill="auto"/>
        <w:bidi w:val="0"/>
        <w:jc w:val="center"/>
        <w:spacing w:before="0" w:after="0" w:line="547" w:lineRule="exact"/>
        <w:ind w:left="0" w:right="520" w:firstLine="0"/>
      </w:pPr>
      <w:r>
        <w:rPr>
          <w:rStyle w:val="CharStyle43"/>
          <w:b/>
          <w:bCs/>
        </w:rPr>
        <w:t>ОБОСНОВАНИЕ</w:t>
      </w:r>
    </w:p>
    <w:p>
      <w:pPr>
        <w:pStyle w:val="Style16"/>
        <w:widowControl w:val="0"/>
        <w:keepNext w:val="0"/>
        <w:keepLines w:val="0"/>
        <w:shd w:val="clear" w:color="auto" w:fill="auto"/>
        <w:bidi w:val="0"/>
        <w:jc w:val="left"/>
        <w:spacing w:before="0" w:after="650" w:line="547" w:lineRule="exact"/>
        <w:ind w:left="1000" w:right="0" w:firstLine="0"/>
      </w:pPr>
      <w:r>
        <w:rPr>
          <w:rStyle w:val="CharStyle43"/>
          <w:b/>
          <w:bCs/>
        </w:rPr>
        <w:t>необходимости получения разрешения на отклонение от предельных параметров при строительстве на земельном участке по адресу: г. Новокубанск, ул. Советская, 93</w:t>
      </w:r>
    </w:p>
    <w:p>
      <w:pPr>
        <w:pStyle w:val="Style22"/>
        <w:widowControl w:val="0"/>
        <w:keepNext w:val="0"/>
        <w:keepLines w:val="0"/>
        <w:shd w:val="clear" w:color="auto" w:fill="auto"/>
        <w:bidi w:val="0"/>
        <w:jc w:val="left"/>
        <w:spacing w:before="0" w:after="486" w:line="260" w:lineRule="exact"/>
        <w:ind w:left="3760" w:right="0" w:firstLine="0"/>
      </w:pPr>
      <w:r>
        <w:rPr>
          <w:rStyle w:val="CharStyle44"/>
          <w:b/>
          <w:bCs/>
        </w:rPr>
        <w:t>Пояснительная записка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20"/>
        <w:sectPr>
          <w:footnotePr>
            <w:pos w:val="pageBottom"/>
            <w:numFmt w:val="decimal"/>
            <w:numRestart w:val="continuous"/>
          </w:footnotePr>
          <w:pgSz w:w="11900" w:h="16840"/>
          <w:pgMar w:top="1001" w:left="1331" w:right="782" w:bottom="1150" w:header="0" w:footer="3" w:gutter="0"/>
          <w:rtlGutter w:val="0"/>
          <w:cols w:space="720"/>
          <w:noEndnote/>
          <w:docGrid w:linePitch="360"/>
        </w:sectPr>
      </w:pPr>
      <w:r>
        <w:pict>
          <v:shape id="_x0000_s1036" type="#_x0000_t202" style="position:absolute;margin-left:-12.6pt;margin-top:118.9pt;width:15.35pt;height:22.85pt;z-index:-125829366;mso-wrap-distance-left:5.pt;mso-wrap-distance-right:5.75pt;mso-position-horizontal-relative:margin" filled="f" stroked="f">
            <v:textbox style="mso-fit-shape-to-text:t" inset="0,0,0,0">
              <w:txbxContent>
                <w:p>
                  <w:pPr>
                    <w:pStyle w:val="Style1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400" w:lineRule="exact"/>
                    <w:ind w:left="0" w:right="0" w:firstLine="0"/>
                  </w:pPr>
                  <w:r>
                    <w:rPr>
                      <w:spacing w:val="0"/>
                      <w:color w:val="000000"/>
                      <w:position w:val="0"/>
                    </w:rPr>
                    <w:t>i</w:t>
                  </w: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Земельный участок площадью 900 кв.м, с кадастровым номером 23:21:0401009:1914, расположен по адресу; г. Новокубанск, ул. Советская, 93. На данном земельном участке отсутствуют как объекты капитального строительства, так и временные сооружения и строения. В дальнейшем, -редусматривается новое строительство объекта капитального строительства магазин.</w:t>
      </w:r>
    </w:p>
    <w:p>
      <w:pPr>
        <w:widowControl w:val="0"/>
        <w:rPr>
          <w:sz w:val="2"/>
          <w:szCs w:val="2"/>
        </w:rPr>
      </w:pPr>
      <w:r>
        <w:pict>
          <v:shape id="_x0000_s1037" type="#_x0000_t202" style="position:static;width:595.pt;height:51.9pt" filled="f" stroked="f">
            <v:textbox inset="0,0,0,0">
              <w:txbxContent>
                <w:p>
                  <w:pPr>
                    <w:widowControl w:val="0"/>
                  </w:pPr>
                </w:p>
              </w:txbxContent>
            </v:textbox>
            <w10:anchorlock/>
          </v:shape>
        </w:pict>
      </w:r>
      <w:r>
        <w:t xml:space="preserve"> </w:t>
      </w: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46" w:left="0" w:right="0" w:bottom="57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38" type="#_x0000_t202" style="position:absolute;margin-left:43.45pt;margin-top:0;width:179.3pt;height:112.55pt;z-index:251657728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left"/>
                  </w:tblPr>
                  <w:tblGrid>
                    <w:gridCol w:w="586"/>
                    <w:gridCol w:w="566"/>
                    <w:gridCol w:w="562"/>
                    <w:gridCol w:w="566"/>
                    <w:gridCol w:w="710"/>
                    <w:gridCol w:w="595"/>
                  </w:tblGrid>
                  <w:tr>
                    <w:trPr>
                      <w:trHeight w:val="32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7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45"/>
                          </w:rPr>
                          <w:t>Км-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6"/>
                          </w:rPr>
                          <w:t>Коя.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6"/>
                          </w:rPr>
                          <w:t>Лает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5"/>
                          </w:rPr>
                          <w:t>Ш</w:t>
                        </w:r>
                        <w:r>
                          <w:rPr>
                            <w:rStyle w:val="CharStyle46"/>
                          </w:rPr>
                          <w:t xml:space="preserve"> док.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20" w:lineRule="exact"/>
                          <w:ind w:left="0" w:right="0" w:firstLine="0"/>
                        </w:pPr>
                        <w:r>
                          <w:rPr>
                            <w:rStyle w:val="CharStyle47"/>
                          </w:rPr>
                          <w:t>"гг/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6"/>
                          </w:rPr>
                          <w:t>Дата</w:t>
                        </w:r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Разработал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Кравченко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840" w:lineRule="exact"/>
                          <w:ind w:left="0" w:right="0" w:firstLine="0"/>
                        </w:pPr>
                        <w:r>
                          <w:rPr>
                            <w:rStyle w:val="CharStyle48"/>
                            <w:b/>
                            <w:bCs/>
                          </w:rPr>
                          <w:t>щ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12.19</w:t>
                        </w:r>
                      </w:p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уф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Н контр.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Кедя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12.19</w:t>
                        </w:r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ГИЛ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Кедя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&amp;М</w:t>
                        </w:r>
                      </w:p>
                      <w:p>
                        <w:pPr>
                          <w:pStyle w:val="Style5"/>
                          <w:tabs>
                            <w:tab w:leader="hyphen" w:pos="629" w:val="left"/>
                          </w:tabs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50"/>
                          </w:rPr>
                          <w:t>ши.</w:t>
                        </w: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ab/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12.39</w:t>
                        </w:r>
                      </w:p>
                    </w:tc>
                  </w:tr>
                </w:tbl>
              </w:txbxContent>
            </v:textbox>
            <w10:wrap anchorx="margin"/>
          </v:shape>
        </w:pict>
      </w:r>
      <w:r>
        <w:pict>
          <v:shape id="_x0000_s1039" type="#_x0000_t202" style="position:absolute;margin-left:240.25pt;margin-top:79.pt;width:163.2pt;height:13.9pt;z-index:25165772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Общая пояснительная записка</w:t>
                  </w:r>
                </w:p>
              </w:txbxContent>
            </v:textbox>
            <w10:wrap anchorx="margin"/>
          </v:shape>
        </w:pict>
      </w:r>
      <w:r>
        <w:pict>
          <v:shape id="_x0000_s1040" type="#_x0000_t202" style="position:absolute;margin-left:349.2pt;margin-top:12.7pt;width:78.7pt;height:13.6pt;z-index:25165773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1928-1219-0</w:t>
                  </w:r>
                </w:p>
              </w:txbxContent>
            </v:textbox>
            <w10:wrap anchorx="margin"/>
          </v:shape>
        </w:pict>
      </w:r>
      <w:r>
        <w:pict>
          <v:shape id="_x0000_s1041" type="#_x0000_t202" style="position:absolute;margin-left:425.3pt;margin-top:51.1pt;width:130.8pt;height:5.e-002pt;z-index:251657731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878"/>
                    <w:gridCol w:w="845"/>
                    <w:gridCol w:w="893"/>
                  </w:tblGrid>
                  <w:tr>
                    <w:trPr>
                      <w:trHeight w:val="3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220" w:right="0" w:firstLine="0"/>
                        </w:pPr>
                        <w:r>
                          <w:rPr>
                            <w:rStyle w:val="CharStyle46"/>
                          </w:rPr>
                          <w:t>Стадия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6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80" w:right="0" w:firstLine="0"/>
                        </w:pPr>
                        <w:r>
                          <w:rPr>
                            <w:rStyle w:val="CharStyle46"/>
                          </w:rPr>
                          <w:t>Листов</w:t>
                        </w:r>
                      </w:p>
                    </w:tc>
                  </w:tr>
                  <w:tr>
                    <w:trPr>
                      <w:trHeight w:val="326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57"/>
                          </w:rPr>
                          <w:t>п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57"/>
                          </w:rPr>
                          <w:t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57"/>
                          </w:rPr>
                          <w:t>8</w:t>
                        </w:r>
                      </w:p>
                    </w:tc>
                  </w:tr>
                </w:tbl>
                <w:p>
                  <w:pPr>
                    <w:pStyle w:val="Style55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29" w:line="17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МУПУКС</w:t>
                  </w:r>
                </w:p>
                <w:p>
                  <w:pPr>
                    <w:pStyle w:val="Style5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Новокубанского района</w:t>
                  </w:r>
                </w:p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491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46" w:left="651" w:right="554" w:bottom="57" w:header="0" w:footer="3" w:gutter="0"/>
          <w:rtlGutter w:val="0"/>
          <w:cols w:space="720"/>
          <w:noEndnote/>
          <w:docGrid w:linePitch="360"/>
        </w:sectPr>
      </w:pP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00"/>
      </w:pPr>
      <w:r>
        <w:rPr>
          <w:lang w:val="ru-RU" w:eastAsia="ru-RU" w:bidi="ru-RU"/>
          <w:w w:val="100"/>
          <w:color w:val="000000"/>
          <w:position w:val="0"/>
        </w:rPr>
        <w:t xml:space="preserve">Согласно правил землепользования и застройки Новокубанского городского поселения Новокубанского района (далее ПЗЗ), утвержденными решением Совета Новокубанского городского поселения Новокубанского района от 01.08.2014 г. № 585 «Об утверждении Правил землепользования и застройки территории Новокубанского городского поселения Новокубанского района Краснодарского края», в редакции от 23.08.2019 г. № 648 «О внесении изменений в решение Совета Новокубанского городского поселения Новокубанского района от 01.08.2014 г. № 585 «Об утверждении Правил землепользования и застройки территории Новокубанского городского поседения Новокубанского района Краснодарского края», установлен </w:t>
      </w:r>
      <w:r>
        <w:rPr>
          <w:rStyle w:val="CharStyle58"/>
        </w:rPr>
        <w:t xml:space="preserve">гр </w:t>
      </w:r>
      <w:r>
        <w:rPr>
          <w:lang w:val="ru-RU" w:eastAsia="ru-RU" w:bidi="ru-RU"/>
          <w:w w:val="100"/>
          <w:color w:val="000000"/>
          <w:position w:val="0"/>
        </w:rPr>
        <w:t xml:space="preserve">длостроительный регламент, в соответствии с которым данный земельный часток расположен в территориальной зоне Ж-1А - зона застройки х-лнвидуальными жилыми домами. Зона застройки индивидуальными жилыми </w:t>
      </w:r>
      <w:r>
        <w:rPr>
          <w:rStyle w:val="CharStyle59"/>
        </w:rPr>
        <w:t>ж</w:t>
      </w:r>
      <w:r>
        <w:rPr>
          <w:lang w:val="ru-RU" w:eastAsia="ru-RU" w:bidi="ru-RU"/>
          <w:w w:val="100"/>
          <w:color w:val="000000"/>
          <w:position w:val="0"/>
        </w:rPr>
        <w:t xml:space="preserve"> мами Ж-1А выделена для обеспечения правовых, социальных, культурных, б-ытовых условий формирования жилых районов с минимально разрешенным -забором услуг местного значения, где для условно разрешенного вида использования данного земельного участка под размещение объектов торговли »од 4.4 «Магазины») установлены следующие предельные (минимальные и Хеи I максимальные) размеры земельных участков и предельные параметры разрешенного строительства или реконструкции объектов капитального строительства:</w:t>
      </w:r>
    </w:p>
    <w:p>
      <w:pPr>
        <w:pStyle w:val="Style14"/>
        <w:numPr>
          <w:ilvl w:val="0"/>
          <w:numId w:val="5"/>
        </w:numPr>
        <w:tabs>
          <w:tab w:leader="none" w:pos="113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00" w:right="0" w:firstLine="0"/>
      </w:pPr>
      <w:r>
        <w:rPr>
          <w:lang w:val="ru-RU" w:eastAsia="ru-RU" w:bidi="ru-RU"/>
          <w:w w:val="100"/>
          <w:color w:val="000000"/>
          <w:position w:val="0"/>
        </w:rPr>
        <w:t>минимальная/максимальная площадь земельных участков - 200-45000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40" w:right="0" w:firstLine="0"/>
      </w:pPr>
      <w:r>
        <w:rPr>
          <w:lang w:val="ru-RU" w:eastAsia="ru-RU" w:bidi="ru-RU"/>
          <w:w w:val="100"/>
          <w:color w:val="000000"/>
          <w:position w:val="0"/>
        </w:rPr>
        <w:t>см;</w:t>
      </w:r>
    </w:p>
    <w:p>
      <w:pPr>
        <w:pStyle w:val="Style14"/>
        <w:numPr>
          <w:ilvl w:val="0"/>
          <w:numId w:val="5"/>
        </w:numPr>
        <w:tabs>
          <w:tab w:leader="none" w:pos="115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00" w:right="0" w:firstLine="0"/>
      </w:pPr>
      <w:r>
        <w:rPr>
          <w:lang w:val="ru-RU" w:eastAsia="ru-RU" w:bidi="ru-RU"/>
          <w:w w:val="100"/>
          <w:color w:val="000000"/>
          <w:position w:val="0"/>
        </w:rPr>
        <w:t>минимальная ширина вдоль фронта улицы -12 м;</w:t>
      </w:r>
    </w:p>
    <w:p>
      <w:pPr>
        <w:pStyle w:val="Style14"/>
        <w:numPr>
          <w:ilvl w:val="0"/>
          <w:numId w:val="5"/>
        </w:numPr>
        <w:tabs>
          <w:tab w:leader="none" w:pos="121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40" w:right="0" w:firstLine="560"/>
      </w:pPr>
      <w:r>
        <w:rPr>
          <w:lang w:val="ru-RU" w:eastAsia="ru-RU" w:bidi="ru-RU"/>
          <w:w w:val="100"/>
          <w:color w:val="000000"/>
          <w:position w:val="0"/>
        </w:rPr>
        <w:t>минимальный отступ зданий, сооружений и строений от передней тшицы - территории общего пользования - 5,0 м в новых микрорайонах; по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  <w:sectPr>
          <w:pgSz w:w="11900" w:h="16840"/>
          <w:pgMar w:top="1131" w:left="1067" w:right="1109" w:bottom="70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линии существующей застройки в застроенной территории;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2" w:after="72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101" w:left="0" w:right="0" w:bottom="4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42" type="#_x0000_t202" style="position:absolute;margin-left:5.e-002pt;margin-top:0;width:172.3pt;height:5.e-002pt;z-index:251657732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590"/>
                    <w:gridCol w:w="562"/>
                    <w:gridCol w:w="566"/>
                    <w:gridCol w:w="562"/>
                    <w:gridCol w:w="254"/>
                    <w:gridCol w:w="446"/>
                    <w:gridCol w:w="466"/>
                  </w:tblGrid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00" w:lineRule="exact"/>
                          <w:ind w:left="0" w:right="0" w:firstLine="0"/>
                        </w:pPr>
                        <w:r>
                          <w:rPr>
                            <w:rStyle w:val="CharStyle60"/>
                          </w:rPr>
                          <w:t xml:space="preserve">п </w:t>
                        </w:r>
                        <w:r>
                          <w:rPr>
                            <w:rStyle w:val="CharStyle61"/>
                          </w:rPr>
                          <w:t>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6"/>
                          </w:rPr>
                          <w:t>Код.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6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6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62"/>
                          </w:rPr>
                          <w:t>Под\А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6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43" type="#_x0000_t202" style="position:absolute;margin-left:285.1pt;margin-top:12.4pt;width:77.3pt;height:16.35pt;z-index:25165773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60" w:lineRule="exact"/>
                    <w:ind w:left="0" w:right="0" w:firstLine="0"/>
                  </w:pPr>
                  <w:r>
                    <w:rPr>
                      <w:rStyle w:val="CharStyle64"/>
                    </w:rPr>
                    <w:t>1928</w:t>
                  </w:r>
                  <w:r>
                    <w:rPr>
                      <w:rStyle w:val="CharStyle65"/>
                      <w:b/>
                      <w:bCs/>
                    </w:rPr>
                    <w:t>-</w:t>
                  </w:r>
                  <w:r>
                    <w:rPr>
                      <w:rStyle w:val="CharStyle64"/>
                    </w:rPr>
                    <w:t>1219-0</w:t>
                  </w:r>
                </w:p>
              </w:txbxContent>
            </v:textbox>
            <w10:wrap anchorx="margin"/>
          </v:shape>
        </w:pict>
      </w:r>
      <w:r>
        <w:pict>
          <v:shape id="_x0000_s1044" type="#_x0000_t202" style="position:absolute;margin-left:480.pt;margin-top:4.1pt;width:27.85pt;height:10.8pt;z-index:25165773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66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49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101" w:left="1067" w:right="677" w:bottom="4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4"/>
        <w:numPr>
          <w:ilvl w:val="0"/>
          <w:numId w:val="7"/>
        </w:numPr>
        <w:tabs>
          <w:tab w:leader="none" w:pos="162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500" w:right="700" w:firstLine="680"/>
      </w:pPr>
      <w:r>
        <w:rPr>
          <w:lang w:val="ru-RU" w:eastAsia="ru-RU" w:bidi="ru-RU"/>
          <w:w w:val="100"/>
          <w:color w:val="000000"/>
          <w:position w:val="0"/>
        </w:rPr>
        <w:t>минимальный отступ зданий, сооружений и строений от боковой границы - границы смежных земельных участков - 3,0 м; при блокировке - 0,0 м;</w:t>
      </w:r>
    </w:p>
    <w:p>
      <w:pPr>
        <w:pStyle w:val="Style14"/>
        <w:numPr>
          <w:ilvl w:val="0"/>
          <w:numId w:val="7"/>
        </w:numPr>
        <w:tabs>
          <w:tab w:leader="none" w:pos="169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500" w:right="700" w:firstLine="680"/>
      </w:pPr>
      <w:r>
        <w:rPr>
          <w:lang w:val="ru-RU" w:eastAsia="ru-RU" w:bidi="ru-RU"/>
          <w:w w:val="100"/>
          <w:color w:val="000000"/>
          <w:position w:val="0"/>
        </w:rPr>
        <w:t>минимальный отступ зданий, сооружений и строений от задней границы - границы смежных земельных участков - 3,0 м; при блокировке - 0,0</w:t>
      </w:r>
    </w:p>
    <w:p>
      <w:pPr>
        <w:pStyle w:val="Style6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00" w:right="0"/>
      </w:pPr>
      <w:r>
        <w:rPr>
          <w:lang w:val="ru-RU" w:eastAsia="ru-RU" w:bidi="ru-RU"/>
          <w:w w:val="100"/>
          <w:color w:val="000000"/>
          <w:position w:val="0"/>
        </w:rPr>
        <w:t>-I— м;</w:t>
      </w:r>
    </w:p>
    <w:p>
      <w:pPr>
        <w:pStyle w:val="Style14"/>
        <w:numPr>
          <w:ilvl w:val="0"/>
          <w:numId w:val="7"/>
        </w:numPr>
        <w:tabs>
          <w:tab w:leader="none" w:pos="15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80" w:right="0" w:firstLine="0"/>
      </w:pPr>
      <w:r>
        <w:rPr>
          <w:lang w:val="ru-RU" w:eastAsia="ru-RU" w:bidi="ru-RU"/>
          <w:w w:val="100"/>
          <w:color w:val="000000"/>
          <w:position w:val="0"/>
        </w:rPr>
        <w:t>максимальное количество надземных этажей зданий - 3;</w:t>
      </w:r>
    </w:p>
    <w:p>
      <w:pPr>
        <w:pStyle w:val="Style14"/>
        <w:numPr>
          <w:ilvl w:val="0"/>
          <w:numId w:val="7"/>
        </w:numPr>
        <w:tabs>
          <w:tab w:leader="none" w:pos="162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500" w:right="1680" w:firstLine="680"/>
      </w:pPr>
      <w:r>
        <w:rPr>
          <w:lang w:val="ru-RU" w:eastAsia="ru-RU" w:bidi="ru-RU"/>
          <w:w w:val="100"/>
          <w:color w:val="000000"/>
          <w:position w:val="0"/>
        </w:rPr>
        <w:t xml:space="preserve">максимальная высота зданий от уровня земли до уровня верха перекрытия </w:t>
      </w:r>
      <w:r>
        <w:rPr>
          <w:rStyle w:val="CharStyle69"/>
        </w:rPr>
        <w:t>последнего</w:t>
      </w:r>
      <w:r>
        <w:rPr>
          <w:lang w:val="ru-RU" w:eastAsia="ru-RU" w:bidi="ru-RU"/>
          <w:w w:val="100"/>
          <w:color w:val="000000"/>
          <w:position w:val="0"/>
        </w:rPr>
        <w:t xml:space="preserve"> - 20 м;</w:t>
      </w:r>
    </w:p>
    <w:p>
      <w:pPr>
        <w:pStyle w:val="Style14"/>
        <w:numPr>
          <w:ilvl w:val="0"/>
          <w:numId w:val="7"/>
        </w:numPr>
        <w:tabs>
          <w:tab w:leader="none" w:pos="15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80" w:right="0" w:firstLine="0"/>
      </w:pPr>
      <w:r>
        <w:rPr>
          <w:lang w:val="ru-RU" w:eastAsia="ru-RU" w:bidi="ru-RU"/>
          <w:w w:val="100"/>
          <w:color w:val="000000"/>
          <w:position w:val="0"/>
        </w:rPr>
        <w:t>максимальный процент застройки - 65%;</w:t>
      </w:r>
    </w:p>
    <w:p>
      <w:pPr>
        <w:pStyle w:val="Style14"/>
        <w:numPr>
          <w:ilvl w:val="0"/>
          <w:numId w:val="7"/>
        </w:numPr>
        <w:tabs>
          <w:tab w:leader="none" w:pos="159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80" w:right="0" w:firstLine="0"/>
      </w:pPr>
      <w:r>
        <w:rPr>
          <w:lang w:val="ru-RU" w:eastAsia="ru-RU" w:bidi="ru-RU"/>
          <w:w w:val="100"/>
          <w:color w:val="000000"/>
          <w:position w:val="0"/>
        </w:rPr>
        <w:t>максимальная общая площадь объекта - до 5000 кв.м.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980" w:firstLine="1180"/>
      </w:pPr>
      <w:r>
        <w:rPr>
          <w:lang w:val="ru-RU" w:eastAsia="ru-RU" w:bidi="ru-RU"/>
          <w:w w:val="100"/>
          <w:color w:val="000000"/>
          <w:position w:val="0"/>
        </w:rPr>
        <w:t xml:space="preserve">В связи с необходимостью обеспечения технической доступности для обслуживания ЛОС проектируемого объекта и полноценной его </w:t>
      </w:r>
      <w:r>
        <w:rPr>
          <w:lang w:val="ru-RU" w:eastAsia="ru-RU" w:bidi="ru-RU"/>
          <w:vertAlign w:val="superscript"/>
          <w:w w:val="100"/>
          <w:color w:val="000000"/>
          <w:position w:val="0"/>
        </w:rPr>
        <w:t>1</w:t>
      </w:r>
      <w:r>
        <w:rPr>
          <w:lang w:val="ru-RU" w:eastAsia="ru-RU" w:bidi="ru-RU"/>
          <w:w w:val="100"/>
          <w:color w:val="000000"/>
          <w:position w:val="0"/>
        </w:rPr>
        <w:t xml:space="preserve"> :*#■. тлуативности по предусмотренному функциональному назначению, планировано отклонение от предельных параметров установленных тазостроительным регламентом.</w:t>
      </w:r>
    </w:p>
    <w:p>
      <w:pPr>
        <w:pStyle w:val="Style22"/>
        <w:tabs>
          <w:tab w:leader="none" w:pos="113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1180"/>
      </w:pPr>
      <w:r>
        <w:rPr>
          <w:rStyle w:val="CharStyle44"/>
          <w:b/>
          <w:bCs/>
        </w:rPr>
        <w:t>Расчетные технико-экономические показатели реконструируемого объекта после реконструкции с планируемыми отклонениями составят: —</w:t>
        <w:tab/>
        <w:t xml:space="preserve">- площадь застройки - 382,5 </w:t>
      </w:r>
      <w:r>
        <w:rPr>
          <w:rStyle w:val="CharStyle70"/>
          <w:b/>
          <w:bCs/>
        </w:rPr>
        <w:t>кв.м;</w:t>
      </w:r>
    </w:p>
    <w:p>
      <w:pPr>
        <w:pStyle w:val="Style22"/>
        <w:numPr>
          <w:ilvl w:val="0"/>
          <w:numId w:val="9"/>
        </w:numPr>
        <w:tabs>
          <w:tab w:leader="none" w:pos="146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80" w:right="0" w:firstLine="0"/>
      </w:pPr>
      <w:r>
        <w:rPr>
          <w:rStyle w:val="CharStyle44"/>
          <w:b/>
          <w:bCs/>
        </w:rPr>
        <w:t>общая площадь - 312,7 кв.м;</w:t>
      </w:r>
    </w:p>
    <w:p>
      <w:pPr>
        <w:pStyle w:val="Style22"/>
        <w:numPr>
          <w:ilvl w:val="0"/>
          <w:numId w:val="9"/>
        </w:numPr>
        <w:tabs>
          <w:tab w:leader="none" w:pos="146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80" w:right="0" w:firstLine="0"/>
      </w:pPr>
      <w:r>
        <w:rPr>
          <w:rStyle w:val="CharStyle44"/>
          <w:b/>
          <w:bCs/>
        </w:rPr>
        <w:t>торговая площадь - 270,3 кв.м;</w:t>
      </w:r>
    </w:p>
    <w:p>
      <w:pPr>
        <w:pStyle w:val="Style22"/>
        <w:numPr>
          <w:ilvl w:val="0"/>
          <w:numId w:val="9"/>
        </w:numPr>
        <w:tabs>
          <w:tab w:leader="none" w:pos="146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80" w:right="0" w:firstLine="0"/>
      </w:pPr>
      <w:r>
        <w:rPr>
          <w:rStyle w:val="CharStyle44"/>
          <w:b/>
          <w:bCs/>
        </w:rPr>
        <w:t>площадь здания (площадь, определенная в соответствии с</w:t>
      </w:r>
    </w:p>
    <w:p>
      <w:pPr>
        <w:pStyle w:val="Style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500" w:right="0" w:hanging="500"/>
      </w:pPr>
      <w:r>
        <w:rPr>
          <w:rStyle w:val="CharStyle44"/>
          <w:b/>
          <w:bCs/>
        </w:rPr>
        <w:t>""" требованиями, утвержденными приказом Минэкономразвития № 90 от 01.03.2016 г.) - 349,0 кв.м;</w:t>
      </w:r>
    </w:p>
    <w:p>
      <w:pPr>
        <w:pStyle w:val="Style22"/>
        <w:numPr>
          <w:ilvl w:val="0"/>
          <w:numId w:val="9"/>
        </w:numPr>
        <w:tabs>
          <w:tab w:leader="none" w:pos="146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80" w:right="0" w:firstLine="0"/>
      </w:pPr>
      <w:r>
        <w:rPr>
          <w:rStyle w:val="CharStyle44"/>
          <w:b/>
          <w:bCs/>
        </w:rPr>
        <w:t>строительный объем —1667,6 куб.м;</w:t>
      </w:r>
    </w:p>
    <w:p>
      <w:pPr>
        <w:pStyle w:val="Style22"/>
        <w:numPr>
          <w:ilvl w:val="0"/>
          <w:numId w:val="9"/>
        </w:numPr>
        <w:tabs>
          <w:tab w:leader="none" w:pos="146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80" w:right="0" w:firstLine="0"/>
      </w:pPr>
      <w:r>
        <w:rPr>
          <w:rStyle w:val="CharStyle44"/>
          <w:b/>
          <w:bCs/>
        </w:rPr>
        <w:t>максимальная высота - 4,20 м;</w:t>
      </w:r>
    </w:p>
    <w:p>
      <w:pPr>
        <w:pStyle w:val="Style22"/>
        <w:numPr>
          <w:ilvl w:val="0"/>
          <w:numId w:val="9"/>
        </w:numPr>
        <w:tabs>
          <w:tab w:leader="none" w:pos="146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764" w:line="480" w:lineRule="exact"/>
        <w:ind w:left="1180" w:right="0" w:firstLine="0"/>
      </w:pPr>
      <w:r>
        <w:rPr>
          <w:rStyle w:val="CharStyle44"/>
          <w:b/>
          <w:bCs/>
        </w:rPr>
        <w:t>количество этажей -1, в том числе подземных - 0;</w:t>
      </w:r>
    </w:p>
    <w:tbl>
      <w:tblPr>
        <w:tblOverlap w:val="never"/>
        <w:tblLayout w:type="fixed"/>
        <w:jc w:val="center"/>
      </w:tblPr>
      <w:tblGrid>
        <w:gridCol w:w="590"/>
        <w:gridCol w:w="562"/>
        <w:gridCol w:w="571"/>
        <w:gridCol w:w="562"/>
        <w:gridCol w:w="706"/>
        <w:gridCol w:w="427"/>
        <w:gridCol w:w="6086"/>
        <w:gridCol w:w="768"/>
      </w:tblGrid>
      <w:tr>
        <w:trPr>
          <w:trHeight w:val="2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102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6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Лист</w:t>
            </w:r>
          </w:p>
        </w:tc>
      </w:tr>
      <w:tr>
        <w:trPr>
          <w:trHeight w:val="29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102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20" w:lineRule="exact"/>
              <w:ind w:left="0" w:right="0" w:firstLine="0"/>
            </w:pPr>
            <w:r>
              <w:rPr>
                <w:rStyle w:val="CharStyle71"/>
              </w:rPr>
              <w:t>щУ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</w:tcBorders>
            <w:vAlign w:val="top"/>
          </w:tcPr>
          <w:p>
            <w:pPr>
              <w:pStyle w:val="Style5"/>
              <w:framePr w:w="102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72"/>
              </w:rPr>
              <w:t>1928</w:t>
            </w:r>
            <w:r>
              <w:rPr>
                <w:rStyle w:val="CharStyle73"/>
                <w:b/>
                <w:bCs/>
              </w:rPr>
              <w:t>-</w:t>
            </w:r>
            <w:r>
              <w:rPr>
                <w:rStyle w:val="CharStyle72"/>
              </w:rPr>
              <w:t>1219-0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5"/>
              <w:framePr w:w="102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3</w:t>
            </w:r>
          </w:p>
        </w:tc>
      </w:tr>
      <w:tr>
        <w:trPr>
          <w:trHeight w:val="36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2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60" w:right="0" w:firstLine="0"/>
            </w:pPr>
            <w:r>
              <w:rPr>
                <w:rStyle w:val="CharStyle74"/>
              </w:rPr>
              <w:t>Нзм.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2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74"/>
              </w:rPr>
              <w:t>Кол.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2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74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2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74"/>
              </w:rPr>
              <w:t>№док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2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74"/>
              </w:rPr>
              <w:t>Подо.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102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74"/>
              </w:rPr>
              <w:t>Дата</w:t>
            </w: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272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framePr w:w="10272" w:wrap="notBeside" w:vAnchor="text" w:hAnchor="text" w:xAlign="center" w:y="1"/>
            </w:pPr>
          </w:p>
        </w:tc>
      </w:tr>
    </w:tbl>
    <w:p>
      <w:pPr>
        <w:framePr w:w="10272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  <w:r>
        <w:br w:type="page"/>
      </w:r>
    </w:p>
    <w:p>
      <w:pPr>
        <w:pStyle w:val="Style22"/>
        <w:numPr>
          <w:ilvl w:val="0"/>
          <w:numId w:val="11"/>
        </w:numPr>
        <w:tabs>
          <w:tab w:leader="none" w:pos="15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340" w:right="0" w:firstLine="0"/>
      </w:pPr>
      <w:r>
        <w:rPr>
          <w:rStyle w:val="CharStyle44"/>
          <w:b/>
          <w:bCs/>
        </w:rPr>
        <w:t>этажность -1;</w:t>
      </w:r>
    </w:p>
    <w:p>
      <w:pPr>
        <w:pStyle w:val="Style22"/>
        <w:numPr>
          <w:ilvl w:val="0"/>
          <w:numId w:val="11"/>
        </w:numPr>
        <w:tabs>
          <w:tab w:leader="none" w:pos="15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340" w:right="0" w:firstLine="0"/>
      </w:pPr>
      <w:r>
        <w:rPr>
          <w:rStyle w:val="CharStyle44"/>
          <w:b/>
          <w:bCs/>
        </w:rPr>
        <w:t>функциональное назначение - магазин.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620" w:right="620" w:firstLine="720"/>
        <w:sectPr>
          <w:pgSz w:w="11900" w:h="16840"/>
          <w:pgMar w:top="1053" w:left="556" w:right="678" w:bottom="122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 xml:space="preserve">Планируемый объект недвижимости (магазин) предусматривается с размещением на отведенном земельном участке с отклонением от предельных параметров утвержденных градостроительным регламентом, а именно на расстоянии 1,0 м от соседней межевой границы по ул. Советская, 91 (по нормативу не менее 3,0 м); при этом, его размещение от фасадной межевой границы на расстоянии 1,0 м (по нормативу не 5,0 м) будет соответствовать положению ПЗЗ по размещению новых </w:t>
      </w:r>
      <w:r>
        <w:rPr>
          <w:rStyle w:val="CharStyle69"/>
        </w:rPr>
        <w:t xml:space="preserve">или реконструируемых объектов </w:t>
      </w:r>
      <w:r>
        <w:rPr>
          <w:lang w:val="ru-RU" w:eastAsia="ru-RU" w:bidi="ru-RU"/>
          <w:w w:val="100"/>
          <w:color w:val="000000"/>
          <w:position w:val="0"/>
        </w:rPr>
        <w:t xml:space="preserve">капитального строительства в существующей застройке. Согласно ст. 36 п. 9 Г </w:t>
      </w:r>
      <w:r>
        <w:rPr>
          <w:rStyle w:val="CharStyle75"/>
        </w:rPr>
        <w:t xml:space="preserve">р </w:t>
      </w:r>
      <w:r>
        <w:rPr>
          <w:lang w:val="ru-RU" w:eastAsia="ru-RU" w:bidi="ru-RU"/>
          <w:w w:val="100"/>
          <w:color w:val="000000"/>
          <w:position w:val="0"/>
        </w:rPr>
        <w:t xml:space="preserve">адостроительного кодекса Российской Федерации, строительство или реконструкция объектов капитального строительства, предельные параметры к ?торых не соответствуют градостроительному регламенту, осуществляется “.тем приведения таких объектов в соответствие с градостроительным г-егламентом или путем уменьшения их несоответствия предельным параметрам разрешенного строительства </w:t>
      </w:r>
      <w:r>
        <w:rPr>
          <w:rStyle w:val="CharStyle75"/>
        </w:rPr>
        <w:t>Ввиду необходимости организации роезда для специальной техники по обслуживанию локальных очистных сооружений, предусмотренных в проектируемом объекте, в соответствии с с &gt; шествующими въездными воротами вблизи соседней межевой границы ио ул. Советская, 95, а также создания градостроительного отступа (3,0 м) ло соседней межевой границы по ул. Советская, 95 и обеспечения ротивопожарного разрыва (4,4 м) с объектом капитального строительства расположенном на земельном участке по ул. Советская, 95), то требуется выполнить размещение проектируемого объекта на расстоянии не менее 1,6 м от соседней межевой границы по ул. Советская, 91. При этом, уменьшение ширины проектируемого объекта до 9,5 м не позволит владельцу будущего объекта торговли полноценно его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5" w:after="75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36" w:left="0" w:right="0" w:bottom="11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45" type="#_x0000_t202" style="position:absolute;margin-left:2.25pt;margin-top:0;width:174.pt;height:5.e-002pt;z-index:251657735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19"/>
                    <w:gridCol w:w="566"/>
                    <w:gridCol w:w="566"/>
                    <w:gridCol w:w="566"/>
                    <w:gridCol w:w="691"/>
                    <w:gridCol w:w="470"/>
                  </w:tblGrid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80" w:lineRule="exact"/>
                          <w:ind w:left="0" w:right="0" w:firstLine="0"/>
                        </w:pPr>
                        <w:r>
                          <w:rPr>
                            <w:rStyle w:val="CharStyle76"/>
                          </w:rPr>
                          <w:t xml:space="preserve">а </w:t>
                        </w:r>
                        <w:r>
                          <w:rPr>
                            <w:rStyle w:val="CharStyle77"/>
                          </w:rPr>
                          <w:t>о И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80" w:right="0" w:firstLine="0"/>
                        </w:pPr>
                        <w:r>
                          <w:rPr>
                            <w:rStyle w:val="CharStyle74"/>
                          </w:rPr>
                          <w:t>Изм.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74"/>
                          </w:rPr>
                          <w:t>Коя.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74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74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40" w:right="0" w:firstLine="0"/>
                        </w:pPr>
                        <w:r>
                          <w:rPr>
                            <w:rStyle w:val="CharStyle74"/>
                          </w:rPr>
                          <w:t>ПоЬп.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8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46" type="#_x0000_t202" style="position:absolute;margin-left:289.55pt;margin-top:11.45pt;width:76.8pt;height:16.6pt;z-index:25165773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60" w:lineRule="exact"/>
                    <w:ind w:left="0" w:right="0" w:firstLine="0"/>
                  </w:pPr>
                  <w:r>
                    <w:rPr>
                      <w:rStyle w:val="CharStyle64"/>
                    </w:rPr>
                    <w:t>1928</w:t>
                  </w:r>
                  <w:r>
                    <w:rPr>
                      <w:rStyle w:val="CharStyle65"/>
                      <w:b/>
                      <w:bCs/>
                    </w:rPr>
                    <w:t>-</w:t>
                  </w:r>
                  <w:r>
                    <w:rPr>
                      <w:rStyle w:val="CharStyle64"/>
                    </w:rPr>
                    <w:t>1219-0</w:t>
                  </w:r>
                </w:p>
              </w:txbxContent>
            </v:textbox>
            <w10:wrap anchorx="margin"/>
          </v:shape>
        </w:pict>
      </w:r>
      <w:r>
        <w:pict>
          <v:shape id="_x0000_s1047" type="#_x0000_t202" style="position:absolute;margin-left:483.95pt;margin-top:1.95pt;width:28.3pt;height:12.15pt;z-index:25165773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rStyle w:val="CharStyle79"/>
                      <w:b/>
                      <w:bCs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46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36" w:left="1020" w:right="680" w:bottom="11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rStyle w:val="CharStyle44"/>
          <w:b/>
          <w:bCs/>
        </w:rPr>
        <w:t xml:space="preserve">эксплуатировать по предусмотренному функциональному назначению, с учетом предусмотренных торговых, санитарно-бытовых и административных помещений. Такое расположение проектируемого объекта (путем уменьшения данных предельных параметров, установленных градостроительным регламентом) дает возможность для возведения полноценного объекта, с удовлетворением основных торговых, административных и санитарно-бытовых нужд при эксплуатации, а также с созданием наиболее рационального архитектурно-планировочного </w:t>
      </w:r>
      <w:r>
        <w:rPr>
          <w:rStyle w:val="CharStyle82"/>
          <w:b w:val="0"/>
          <w:bCs w:val="0"/>
        </w:rPr>
        <w:t>решения.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596" w:line="480" w:lineRule="exact"/>
        <w:ind w:left="0" w:right="0" w:firstLine="820"/>
      </w:pPr>
      <w:r>
        <w:pict>
          <v:shape id="_x0000_s1048" type="#_x0000_t202" style="position:absolute;margin-left:-25.45pt;margin-top:26.1pt;width:12.pt;height:29.05pt;z-index:-125829365;mso-wrap-distance-left:5.pt;mso-wrap-distance-right:13.45pt;mso-position-horizontal-relative:margin" filled="f" stroked="f">
            <v:textbox style="mso-fit-shape-to-text:t" inset="0,0,0,0">
              <w:txbxContent>
                <w:p>
                  <w:pPr>
                    <w:pStyle w:val="Style8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38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о</w:t>
                  </w: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 xml:space="preserve">Строительство проектируемого объекта на расстоянии 1,0 м от соседней межевой границы по ул. Советская, 91, позволит обеспечить полноценную его эксплуатацию по предусмотренному функциональному назначению, с техническим и технологическим обслуживанием, с соблюдением тротивопожарных разрывов, а также с сохранить созданное архитектурно- панировочное решение с учетом прилегающей территории и ориентации на </w:t>
      </w:r>
      <w:r>
        <w:rPr>
          <w:lang w:val="en-US" w:eastAsia="en-US" w:bidi="en-US"/>
          <w:w w:val="100"/>
          <w:color w:val="000000"/>
          <w:position w:val="0"/>
        </w:rPr>
        <w:t xml:space="preserve">vr </w:t>
      </w:r>
      <w:r>
        <w:rPr>
          <w:lang w:val="ru-RU" w:eastAsia="ru-RU" w:bidi="ru-RU"/>
          <w:w w:val="100"/>
          <w:color w:val="000000"/>
          <w:position w:val="0"/>
        </w:rPr>
        <w:t>Советская.</w:t>
      </w:r>
    </w:p>
    <w:p>
      <w:pPr>
        <w:pStyle w:val="Style22"/>
        <w:widowControl w:val="0"/>
        <w:keepNext w:val="0"/>
        <w:keepLines w:val="0"/>
        <w:shd w:val="clear" w:color="auto" w:fill="auto"/>
        <w:bidi w:val="0"/>
        <w:jc w:val="left"/>
        <w:spacing w:before="0" w:after="490" w:line="260" w:lineRule="exact"/>
        <w:ind w:left="4440" w:right="0" w:firstLine="0"/>
      </w:pPr>
      <w:r>
        <w:rPr>
          <w:rStyle w:val="CharStyle44"/>
          <w:b/>
          <w:bCs/>
        </w:rPr>
        <w:t>Обоснование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20"/>
      </w:pPr>
      <w:r>
        <w:rPr>
          <w:lang w:val="ru-RU" w:eastAsia="ru-RU" w:bidi="ru-RU"/>
          <w:w w:val="100"/>
          <w:color w:val="000000"/>
          <w:position w:val="0"/>
        </w:rPr>
        <w:t>Идентификация здания согласно со ст. 4 Федерального закона от 50.12.2009 г. № 384-ФЗ «Технический регламент о безопасности зданий и сооружений»:</w:t>
      </w:r>
    </w:p>
    <w:p>
      <w:pPr>
        <w:pStyle w:val="Style14"/>
        <w:numPr>
          <w:ilvl w:val="0"/>
          <w:numId w:val="13"/>
        </w:numPr>
        <w:tabs>
          <w:tab w:leader="none" w:pos="115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20" w:right="0" w:firstLine="0"/>
      </w:pPr>
      <w:r>
        <w:rPr>
          <w:lang w:val="ru-RU" w:eastAsia="ru-RU" w:bidi="ru-RU"/>
          <w:w w:val="100"/>
          <w:color w:val="000000"/>
          <w:position w:val="0"/>
        </w:rPr>
        <w:t>назначение - магазин;</w:t>
      </w:r>
    </w:p>
    <w:p>
      <w:pPr>
        <w:pStyle w:val="Style14"/>
        <w:numPr>
          <w:ilvl w:val="0"/>
          <w:numId w:val="13"/>
        </w:numPr>
        <w:tabs>
          <w:tab w:leader="none" w:pos="105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20"/>
        <w:sectPr>
          <w:pgSz w:w="11900" w:h="16840"/>
          <w:pgMar w:top="1054" w:left="1027" w:right="1157" w:bottom="156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принадлежность к объектам транспортной инфраструктуры и к другим объектам, функционально-технологические особенности которых влияют на безопасность - не принадлежит;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7" w:after="77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24" w:left="0" w:right="0" w:bottom="126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49" type="#_x0000_t202" style="position:absolute;margin-left:26.4pt;margin-top:0;width:173.5pt;height:5.e-002pt;z-index:251657738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10"/>
                    <w:gridCol w:w="566"/>
                    <w:gridCol w:w="571"/>
                    <w:gridCol w:w="562"/>
                    <w:gridCol w:w="706"/>
                    <w:gridCol w:w="456"/>
                  </w:tblGrid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5"/>
                          <w:tabs>
                            <w:tab w:leader="underscore" w:pos="293" w:val="left"/>
                          </w:tabs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230" w:lineRule="exact"/>
                          <w:ind w:left="0" w:right="0" w:firstLine="0"/>
                        </w:pPr>
                        <w:r>
                          <w:rPr>
                            <w:rStyle w:val="CharStyle83"/>
                          </w:rPr>
                          <w:tab/>
                        </w:r>
                        <w:r>
                          <w:rPr>
                            <w:rStyle w:val="CharStyle84"/>
                            <w:b w:val="0"/>
                            <w:bCs w:val="0"/>
                          </w:rPr>
                          <w:t>U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80" w:right="0" w:firstLine="0"/>
                        </w:pPr>
                        <w:r>
                          <w:rPr>
                            <w:rStyle w:val="CharStyle46"/>
                          </w:rPr>
                          <w:t>Изм.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6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6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6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30" w:lineRule="exact"/>
                          <w:ind w:left="160" w:right="0" w:firstLine="0"/>
                        </w:pPr>
                        <w:r>
                          <w:rPr>
                            <w:rStyle w:val="CharStyle83"/>
                          </w:rPr>
                          <w:t>п4ш-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8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0" type="#_x0000_t202" style="position:absolute;margin-left:312.95pt;margin-top:11.2pt;width:76.8pt;height:16.6pt;z-index:25165773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60" w:lineRule="exact"/>
                    <w:ind w:left="0" w:right="0" w:firstLine="0"/>
                  </w:pPr>
                  <w:r>
                    <w:rPr>
                      <w:rStyle w:val="CharStyle64"/>
                    </w:rPr>
                    <w:t>1928</w:t>
                  </w:r>
                  <w:r>
                    <w:rPr>
                      <w:rStyle w:val="CharStyle65"/>
                      <w:b/>
                      <w:bCs/>
                    </w:rPr>
                    <w:t>-</w:t>
                  </w:r>
                  <w:r>
                    <w:rPr>
                      <w:rStyle w:val="CharStyle64"/>
                    </w:rPr>
                    <w:t>1219-0</w:t>
                  </w:r>
                </w:p>
              </w:txbxContent>
            </v:textbox>
            <w10:wrap anchorx="margin"/>
          </v:shape>
        </w:pict>
      </w:r>
      <w:r>
        <w:pict>
          <v:shape id="_x0000_s1051" type="#_x0000_t202" style="position:absolute;margin-left:507.85pt;margin-top:2.15pt;width:27.85pt;height:10.8pt;z-index:25165774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6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49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24" w:left="518" w:right="668" w:bottom="126" w:header="0" w:footer="3" w:gutter="0"/>
          <w:rtlGutter w:val="0"/>
          <w:cols w:space="720"/>
          <w:noEndnote/>
          <w:docGrid w:linePitch="360"/>
        </w:sectPr>
      </w:pPr>
    </w:p>
    <w:p>
      <w:pPr>
        <w:pStyle w:val="Style14"/>
        <w:numPr>
          <w:ilvl w:val="0"/>
          <w:numId w:val="15"/>
        </w:numPr>
        <w:tabs>
          <w:tab w:leader="none" w:pos="106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80"/>
      </w:pPr>
      <w:r>
        <w:rPr>
          <w:lang w:val="ru-RU" w:eastAsia="ru-RU" w:bidi="ru-RU"/>
          <w:w w:val="100"/>
          <w:color w:val="000000"/>
          <w:position w:val="0"/>
        </w:rPr>
        <w:t>возможность опасных природных процессов и явлений, а также технологических воздействий на территории, на которой будут осуществляться строительство и эксплуатация здания или сооружения - расчетная сейсмичность площадки - 7 баллов;</w:t>
      </w:r>
    </w:p>
    <w:p>
      <w:pPr>
        <w:pStyle w:val="Style14"/>
        <w:numPr>
          <w:ilvl w:val="0"/>
          <w:numId w:val="15"/>
        </w:numPr>
        <w:tabs>
          <w:tab w:leader="none" w:pos="104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80"/>
      </w:pPr>
      <w:r>
        <w:rPr>
          <w:lang w:val="ru-RU" w:eastAsia="ru-RU" w:bidi="ru-RU"/>
          <w:w w:val="100"/>
          <w:color w:val="000000"/>
          <w:position w:val="0"/>
        </w:rPr>
        <w:t>принадлежность к опасным производственным объектам - не принадлежит;</w:t>
      </w:r>
    </w:p>
    <w:p>
      <w:pPr>
        <w:pStyle w:val="Style14"/>
        <w:numPr>
          <w:ilvl w:val="0"/>
          <w:numId w:val="15"/>
        </w:numPr>
        <w:tabs>
          <w:tab w:leader="none" w:pos="107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80"/>
      </w:pPr>
      <w:r>
        <w:rPr>
          <w:lang w:val="ru-RU" w:eastAsia="ru-RU" w:bidi="ru-RU"/>
          <w:w w:val="100"/>
          <w:color w:val="000000"/>
          <w:position w:val="0"/>
        </w:rPr>
        <w:t>пожарная и взрывопожарная опасность - класс функциональной пожарной опасности - Ф 3.1;</w:t>
      </w:r>
    </w:p>
    <w:p>
      <w:pPr>
        <w:pStyle w:val="Style14"/>
        <w:numPr>
          <w:ilvl w:val="0"/>
          <w:numId w:val="15"/>
        </w:numPr>
        <w:tabs>
          <w:tab w:leader="none" w:pos="106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80"/>
      </w:pPr>
      <w:r>
        <w:rPr>
          <w:rStyle w:val="CharStyle69"/>
        </w:rPr>
        <w:t>наличие</w:t>
      </w:r>
      <w:r>
        <w:rPr>
          <w:lang w:val="ru-RU" w:eastAsia="ru-RU" w:bidi="ru-RU"/>
          <w:w w:val="100"/>
          <w:color w:val="000000"/>
          <w:position w:val="0"/>
        </w:rPr>
        <w:t xml:space="preserve"> помещений с постоянным </w:t>
      </w:r>
      <w:r>
        <w:rPr>
          <w:rStyle w:val="CharStyle69"/>
        </w:rPr>
        <w:t>пребыванием людей</w:t>
      </w:r>
      <w:r>
        <w:rPr>
          <w:lang w:val="ru-RU" w:eastAsia="ru-RU" w:bidi="ru-RU"/>
          <w:w w:val="100"/>
          <w:color w:val="000000"/>
          <w:position w:val="0"/>
        </w:rPr>
        <w:t xml:space="preserve"> - одно помещение;</w:t>
      </w:r>
    </w:p>
    <w:p>
      <w:pPr>
        <w:pStyle w:val="Style14"/>
        <w:numPr>
          <w:ilvl w:val="0"/>
          <w:numId w:val="15"/>
        </w:numPr>
        <w:tabs>
          <w:tab w:leader="none" w:pos="115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780" w:right="0" w:firstLine="0"/>
      </w:pPr>
      <w:r>
        <w:rPr>
          <w:lang w:val="ru-RU" w:eastAsia="ru-RU" w:bidi="ru-RU"/>
          <w:w w:val="100"/>
          <w:color w:val="000000"/>
          <w:position w:val="0"/>
        </w:rPr>
        <w:t>уровень ответственности - нормальный.</w:t>
      </w:r>
    </w:p>
    <w:p>
      <w:pPr>
        <w:pStyle w:val="Style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80"/>
      </w:pPr>
      <w:r>
        <w:rPr>
          <w:rStyle w:val="CharStyle44"/>
          <w:b/>
          <w:bCs/>
        </w:rPr>
        <w:t xml:space="preserve">Проектируемый объект после строительства будет соответствовать сновным требованиям СП 4.13130.2012, с обеспечением противопожарных разрывов и ограничением распространения пожара, с предусмотренной степенью огнестойкости и конструктивной пожарной опасности. Подъезд ожарных автомобилей к проектируемому объекту предусмотрен с </w:t>
      </w:r>
      <w:r>
        <w:rPr>
          <w:rStyle w:val="CharStyle85"/>
          <w:b/>
          <w:bCs/>
        </w:rPr>
        <w:t xml:space="preserve">ул. </w:t>
      </w:r>
      <w:r>
        <w:rPr>
          <w:rStyle w:val="CharStyle44"/>
          <w:b/>
          <w:bCs/>
        </w:rPr>
        <w:t>Советская. Планируемое здание не ограничит доступ пожарных втомобилей к другим существующим объектам капитального строительства.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80"/>
      </w:pPr>
      <w:r>
        <w:rPr>
          <w:lang w:val="ru-RU" w:eastAsia="ru-RU" w:bidi="ru-RU"/>
          <w:w w:val="100"/>
          <w:color w:val="000000"/>
          <w:position w:val="0"/>
        </w:rPr>
        <w:t>В соответствии с графическим приложением к настоящему обоснованию :\ема планировочной организации земельного участка), проектируемое расположение объекта позволяет обеспечить объемно-планировочные решения в соответствии с требованиями к инсоляции согласно СанПиН 2.2.1/2.1.1.1076- 01 «Гигиенические требования к инсоляции и солнцезащите помещений жилых и общественных зданий и территорий».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80"/>
        <w:sectPr>
          <w:pgSz w:w="11900" w:h="16840"/>
          <w:pgMar w:top="1061" w:left="1062" w:right="1076" w:bottom="159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Земельный участок расположен вне зон, на которые распространяются градостроительные, санитарно-защитные, охранные или иные ограничения.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5" w:after="75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31" w:left="0" w:right="0" w:bottom="129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52" type="#_x0000_t202" style="position:absolute;margin-left:5.e-002pt;margin-top:0;width:173.75pt;height:5.e-002pt;z-index:251657741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14"/>
                    <w:gridCol w:w="562"/>
                    <w:gridCol w:w="571"/>
                    <w:gridCol w:w="562"/>
                    <w:gridCol w:w="720"/>
                    <w:gridCol w:w="446"/>
                  </w:tblGrid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5"/>
                          <w:tabs>
                            <w:tab w:leader="dot" w:pos="360" w:val="left"/>
                          </w:tabs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6"/>
                          </w:rPr>
                          <w:t xml:space="preserve">Л </w:t>
                        </w:r>
                        <w:r>
                          <w:rPr>
                            <w:rStyle w:val="CharStyle87"/>
                          </w:rPr>
                          <w:t>IJ</w:t>
                        </w:r>
                        <w:r>
                          <w:rPr>
                            <w:rStyle w:val="CharStyle88"/>
                          </w:rPr>
                          <w:tab/>
                          <w:t xml:space="preserve"> 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40" w:lineRule="exact"/>
                          <w:ind w:left="0" w:right="0" w:firstLine="0"/>
                        </w:pPr>
                        <w:r>
                          <w:rPr>
                            <w:rStyle w:val="CharStyle89"/>
                            <w:b w:val="0"/>
                            <w:bCs w:val="0"/>
                          </w:rPr>
                          <w:t>(Ни./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0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80" w:right="0" w:firstLine="0"/>
                        </w:pPr>
                        <w:r>
                          <w:rPr>
                            <w:rStyle w:val="CharStyle88"/>
                          </w:rPr>
                          <w:t>Изм.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8"/>
                          </w:rPr>
                          <w:t>Кая.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8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8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8"/>
                          </w:rPr>
                          <w:t>ПодУ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8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3" type="#_x0000_t202" style="position:absolute;margin-left:286.55pt;margin-top:11.2pt;width:77.3pt;height:16.85pt;z-index:25165774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60" w:lineRule="exact"/>
                    <w:ind w:left="0" w:right="0" w:firstLine="0"/>
                  </w:pPr>
                  <w:r>
                    <w:rPr>
                      <w:rStyle w:val="CharStyle64"/>
                    </w:rPr>
                    <w:t>1928</w:t>
                  </w:r>
                  <w:r>
                    <w:rPr>
                      <w:rStyle w:val="CharStyle65"/>
                      <w:b/>
                      <w:bCs/>
                    </w:rPr>
                    <w:t>-</w:t>
                  </w:r>
                  <w:r>
                    <w:rPr>
                      <w:rStyle w:val="CharStyle64"/>
                    </w:rPr>
                    <w:t>1219-0</w:t>
                  </w:r>
                </w:p>
              </w:txbxContent>
            </v:textbox>
            <w10:wrap anchorx="margin"/>
          </v:shape>
        </w:pict>
      </w:r>
      <w:r>
        <w:pict>
          <v:shape id="_x0000_s1054" type="#_x0000_t202" style="position:absolute;margin-left:481.45pt;margin-top:2.8pt;width:27.85pt;height:10.2pt;z-index:25165774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66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54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31" w:left="1062" w:right="653" w:bottom="129" w:header="0" w:footer="3" w:gutter="0"/>
          <w:rtlGutter w:val="0"/>
          <w:cols w:space="720"/>
          <w:noEndnote/>
          <w:docGrid w:linePitch="360"/>
        </w:sectPr>
      </w:pP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80"/>
      </w:pPr>
      <w:r>
        <w:rPr>
          <w:lang w:val="ru-RU" w:eastAsia="ru-RU" w:bidi="ru-RU"/>
          <w:w w:val="100"/>
          <w:color w:val="000000"/>
          <w:position w:val="0"/>
        </w:rPr>
        <w:t>Согласно СанПиН 2.2.1/2.1.1.1200-03 «Санитарно-защитные зоны и санитарная классификация предприятий, сооружений и иных объектов», санитарно-защитные зоны для проектируемого здания на рассматриваемом земельном участке, не предусматриваются, так как планируемый объект будет иметь торговое назначение с группой галантерейных товаров, что не является источником воздействия на среду обитания и здоровье человека.</w:t>
      </w:r>
    </w:p>
    <w:p>
      <w:pPr>
        <w:pStyle w:val="Style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80"/>
      </w:pPr>
      <w:r>
        <w:rPr>
          <w:rStyle w:val="CharStyle44"/>
          <w:b/>
          <w:bCs/>
        </w:rPr>
        <w:t xml:space="preserve">С учетом того, что для обеспечения полноценного функционирования и обслуживания проектируемого объекта, с удовлетворением его основной целевой направленности, а также то, что его планируемое расположение не нарушит санитарно-гигиенической и пожароопасной обстановки как на отведенном земельном участке, так и на прилегающей территории, с соблюдением требований технических регламентов, СП и СанПиН, то возможно выполнить размещение данного объекта на расстоянии 1,0 м от соседней межевой границы по ул. Советская, 91; при этом, при размещении этого объекта на расстоянии 1,0 </w:t>
      </w:r>
      <w:r>
        <w:rPr>
          <w:rStyle w:val="CharStyle95"/>
          <w:b/>
          <w:bCs/>
        </w:rPr>
        <w:t>щ</w:t>
      </w:r>
      <w:r>
        <w:rPr>
          <w:rStyle w:val="CharStyle44"/>
          <w:b/>
          <w:bCs/>
        </w:rPr>
        <w:t xml:space="preserve"> от фасадной межевой границы по ул. Советская не нарушит границ сложившейся существующей застройки.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596" w:line="480" w:lineRule="exact"/>
        <w:ind w:left="0" w:right="0" w:firstLine="780"/>
      </w:pPr>
      <w:r>
        <w:rPr>
          <w:lang w:val="ru-RU" w:eastAsia="ru-RU" w:bidi="ru-RU"/>
          <w:w w:val="100"/>
          <w:color w:val="000000"/>
          <w:position w:val="0"/>
        </w:rPr>
        <w:t>Необходимое отклонение от предельных параметров разрешенного строительства должно осуществляться при согласии всех заинтересованных лиц, через проведение процедуры публичных слушаний в органах местного самоуправления.</w:t>
      </w:r>
    </w:p>
    <w:p>
      <w:pPr>
        <w:pStyle w:val="Style22"/>
        <w:widowControl w:val="0"/>
        <w:keepNext w:val="0"/>
        <w:keepLines w:val="0"/>
        <w:shd w:val="clear" w:color="auto" w:fill="auto"/>
        <w:bidi w:val="0"/>
        <w:jc w:val="left"/>
        <w:spacing w:before="0" w:after="468" w:line="260" w:lineRule="exact"/>
        <w:ind w:left="4380" w:right="0" w:firstLine="0"/>
      </w:pPr>
      <w:r>
        <w:pict>
          <v:shape id="_x0000_s1055" type="#_x0000_t202" style="position:absolute;margin-left:-21.1pt;margin-top:-23.85pt;width:23.05pt;height:32.65pt;z-index:-125829364;mso-wrap-distance-left:5.pt;mso-wrap-distance-top:45.15pt;mso-wrap-distance-right:5.pt;mso-wrap-distance-bottom:70.25pt;mso-position-horizontal-relative:margin" filled="f" stroked="f">
            <v:textbox style="mso-fit-shape-to-text:t" inset="0,0,0,0">
              <w:txbxContent>
                <w:p>
                  <w:pPr>
                    <w:pStyle w:val="Style9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6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-</w:t>
                  </w:r>
                </w:p>
              </w:txbxContent>
            </v:textbox>
            <w10:wrap type="square" side="right" anchorx="margin"/>
          </v:shape>
        </w:pict>
      </w:r>
      <w:r>
        <w:rPr>
          <w:rStyle w:val="CharStyle44"/>
          <w:b/>
          <w:bCs/>
        </w:rPr>
        <w:t>Приложения:</w:t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jc w:val="left"/>
        <w:spacing w:before="0" w:after="2524" w:line="490" w:lineRule="exact"/>
        <w:ind w:left="0" w:right="0" w:firstLine="780"/>
      </w:pPr>
      <w:r>
        <w:rPr>
          <w:lang w:val="ru-RU" w:eastAsia="ru-RU" w:bidi="ru-RU"/>
          <w:w w:val="100"/>
          <w:color w:val="000000"/>
          <w:position w:val="0"/>
        </w:rPr>
        <w:t>1. Схема планировочной организации земельного участка на топографической съемке М1:500.</w:t>
      </w:r>
    </w:p>
    <w:p>
      <w:pPr>
        <w:pStyle w:val="Style63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  <w:sectPr>
          <w:pgSz w:w="11900" w:h="16840"/>
          <w:pgMar w:top="1022" w:left="1128" w:right="1047" w:bottom="134" w:header="0" w:footer="3" w:gutter="0"/>
          <w:rtlGutter w:val="0"/>
          <w:cols w:space="720"/>
          <w:noEndnote/>
          <w:docGrid w:linePitch="360"/>
        </w:sectPr>
      </w:pPr>
      <w:r>
        <w:pict>
          <v:shape id="_x0000_s1056" type="#_x0000_t202" style="position:absolute;margin-left:-0.25pt;margin-top:-14.9pt;width:173.3pt;height:5.e-002pt;z-index:-125829363;mso-wrap-distance-left:5.pt;mso-wrap-distance-right:116.9pt;mso-wrap-distance-bottom:3.6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05"/>
                    <w:gridCol w:w="566"/>
                    <w:gridCol w:w="571"/>
                    <w:gridCol w:w="562"/>
                    <w:gridCol w:w="552"/>
                    <w:gridCol w:w="144"/>
                    <w:gridCol w:w="466"/>
                  </w:tblGrid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40" w:lineRule="exact"/>
                          <w:ind w:left="0" w:right="0" w:firstLine="0"/>
                        </w:pPr>
                        <w:r>
                          <w:rPr>
                            <w:rStyle w:val="CharStyle92"/>
                          </w:rPr>
                          <w:t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700" w:lineRule="exact"/>
                          <w:ind w:left="0" w:right="0" w:firstLine="0"/>
                        </w:pPr>
                        <w:r>
                          <w:rPr>
                            <w:rStyle w:val="CharStyle93"/>
                            <w:b/>
                            <w:bCs/>
                          </w:rPr>
                          <w:t>рад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94"/>
                          </w:rPr>
                          <w:t>7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46"/>
                          </w:rPr>
                          <w:t>Изм.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6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6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6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62"/>
                          </w:rPr>
                          <w:t>По^п.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5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6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>1928</w:t>
      </w:r>
      <w:r>
        <w:rPr>
          <w:rStyle w:val="CharStyle97"/>
          <w:b/>
          <w:bCs/>
        </w:rPr>
        <w:t>-</w:t>
      </w:r>
      <w:r>
        <w:rPr>
          <w:lang w:val="ru-RU" w:eastAsia="ru-RU" w:bidi="ru-RU"/>
          <w:w w:val="100"/>
          <w:spacing w:val="0"/>
          <w:color w:val="000000"/>
          <w:position w:val="0"/>
        </w:rPr>
        <w:t>1219-0</w:t>
      </w:r>
    </w:p>
    <w:p>
      <w:pPr>
        <w:widowControl w:val="0"/>
        <w:spacing w:line="226" w:lineRule="exact"/>
        <w:rPr>
          <w:sz w:val="18"/>
          <w:szCs w:val="18"/>
        </w:rPr>
      </w:pPr>
    </w:p>
    <w:p>
      <w:pPr>
        <w:widowControl w:val="0"/>
        <w:rPr>
          <w:sz w:val="2"/>
          <w:szCs w:val="2"/>
        </w:rPr>
        <w:sectPr>
          <w:pgSz w:w="11900" w:h="16840"/>
          <w:pgMar w:top="1344" w:left="0" w:right="0" w:bottom="1493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57" type="#_x0000_t202" style="position:absolute;margin-left:209.75pt;margin-top:0.1pt;width:97.9pt;height:18.45pt;z-index:25165774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8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rStyle w:val="CharStyle100"/>
                    </w:rPr>
                    <w:t>Согласовать через процедур</w:t>
                  </w:r>
                  <w:r>
                    <w:rPr>
                      <w:rStyle w:val="CharStyle99"/>
                    </w:rPr>
                    <w:t>у типичных слушаний</w:t>
                  </w:r>
                </w:p>
              </w:txbxContent>
            </v:textbox>
            <w10:wrap anchorx="margin"/>
          </v:shape>
        </w:pict>
      </w:r>
      <w:r>
        <w:pict>
          <v:shape id="_x0000_s1058" type="#_x0000_t202" style="position:absolute;margin-left:470.4pt;margin-top:94.8pt;width:42.pt;height:10.05pt;z-index:25165774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40" w:lineRule="exact"/>
                    <w:ind w:left="0" w:right="0" w:firstLine="0"/>
                  </w:pPr>
                  <w:r>
                    <w:rPr>
                      <w:rStyle w:val="CharStyle99"/>
                    </w:rPr>
                    <w:t>Линия суще'</w:t>
                  </w:r>
                </w:p>
              </w:txbxContent>
            </v:textbox>
            <w10:wrap anchorx="margin"/>
          </v:shape>
        </w:pict>
      </w:r>
      <w:r>
        <w:pict>
          <v:shape id="_x0000_s1059" type="#_x0000_t202" style="position:absolute;margin-left:357.1pt;margin-top:213.9pt;width:57.35pt;height:20.35pt;z-index:25165774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vertAlign w:val="subscript"/>
                      <w:w w:val="100"/>
                      <w:spacing w:val="0"/>
                      <w:color w:val="000000"/>
                      <w:position w:val="0"/>
                    </w:rPr>
                    <w:t>Ч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 xml:space="preserve"> </w:t>
                  </w:r>
                  <w:r>
                    <w:rPr>
                      <w:lang w:val="en-US" w:eastAsia="en-US" w:bidi="en-US"/>
                      <w:w w:val="100"/>
                      <w:spacing w:val="0"/>
                      <w:color w:val="000000"/>
                      <w:position w:val="0"/>
                    </w:rPr>
                    <w:t xml:space="preserve">X=485432 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03 4*6304572, 89</w:t>
                  </w:r>
                </w:p>
              </w:txbxContent>
            </v:textbox>
            <w10:wrap anchorx="margin"/>
          </v:shape>
        </w:pict>
      </w:r>
      <w:r>
        <w:pict>
          <v:shape id="_x0000_s1060" type="#_x0000_t202" style="position:absolute;margin-left:421.9pt;margin-top:231.3pt;width:71.5pt;height:19.75pt;z-index:25165774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Участок по</w:t>
                  </w:r>
                </w:p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ул. Советской ,91</w:t>
                  </w:r>
                </w:p>
              </w:txbxContent>
            </v:textbox>
            <w10:wrap anchorx="margin"/>
          </v:shape>
        </w:pict>
      </w:r>
      <w:r>
        <w:pict>
          <v:shape id="_x0000_s1061" type="#_x0000_t202" style="position:absolute;margin-left:483.85pt;margin-top:262.7pt;width:28.55pt;height:9.9pt;z-index:25165774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40" w:lineRule="exact"/>
                    <w:ind w:left="0" w:right="0" w:firstLine="0"/>
                  </w:pPr>
                  <w:r>
                    <w:rPr>
                      <w:rStyle w:val="CharStyle100"/>
                      <w:lang w:val="en-US" w:eastAsia="en-US" w:bidi="en-US"/>
                    </w:rPr>
                    <w:t>Comaco</w:t>
                  </w:r>
                </w:p>
              </w:txbxContent>
            </v:textbox>
            <w10:wrap anchorx="margin"/>
          </v:shape>
        </w:pict>
      </w:r>
      <w:r>
        <w:pict>
          <v:shape id="_x0000_s1062" type="#_x0000_t202" style="position:absolute;margin-left:483.85pt;margin-top:270.85pt;width:28.55pt;height:10.2pt;z-index:25165774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40" w:lineRule="exact"/>
                    <w:ind w:left="0" w:right="0" w:firstLine="0"/>
                  </w:pPr>
                  <w:r>
                    <w:rPr>
                      <w:rStyle w:val="CharStyle99"/>
                    </w:rPr>
                    <w:t>публичн</w:t>
                  </w:r>
                </w:p>
              </w:txbxContent>
            </v:textbox>
            <w10:wrap anchorx="margin"/>
          </v:shape>
        </w:pict>
      </w:r>
      <w:r>
        <w:pict>
          <v:shape id="_x0000_s1063" type="#_x0000_t75" style="position:absolute;margin-left:14.4pt;margin-top:0;width:497.3pt;height:558.25pt;z-index:-251658752;mso-wrap-distance-left:5.pt;mso-wrap-distance-right:5.pt;mso-position-horizontal-relative:margin;mso-position-vertical-relative:margin" wrapcoords="0 0">
            <v:imagedata r:id="rId9" r:href="rId10"/>
            <w10:wrap anchorx="margin" anchory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573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344" w:left="1620" w:right="32" w:bottom="1493" w:header="0" w:footer="3" w:gutter="0"/>
          <w:rtlGutter w:val="0"/>
          <w:cols w:space="720"/>
          <w:noEndnote/>
          <w:docGrid w:linePitch="360"/>
        </w:sectPr>
      </w:pPr>
    </w:p>
    <w:p>
      <w:pPr>
        <w:pStyle w:val="Style104"/>
        <w:widowControl w:val="0"/>
        <w:keepNext w:val="0"/>
        <w:keepLines w:val="0"/>
        <w:shd w:val="clear" w:color="auto" w:fill="auto"/>
        <w:bidi w:val="0"/>
        <w:jc w:val="left"/>
        <w:spacing w:before="0" w:after="1560" w:line="15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147</w:t>
      </w:r>
      <w:r>
        <w:rPr>
          <w:rStyle w:val="CharStyle106"/>
        </w:rPr>
        <w:t>,</w:t>
      </w:r>
      <w:r>
        <w:rPr>
          <w:lang w:val="ru-RU" w:eastAsia="ru-RU" w:bidi="ru-RU"/>
          <w:w w:val="100"/>
          <w:spacing w:val="0"/>
          <w:color w:val="000000"/>
          <w:position w:val="0"/>
        </w:rPr>
        <w:t>7</w:t>
      </w:r>
      <w:r>
        <w:rPr>
          <w:rStyle w:val="CharStyle106"/>
        </w:rPr>
        <w:t>;</w:t>
      </w:r>
    </w:p>
    <w:p>
      <w:pPr>
        <w:pStyle w:val="Style107"/>
        <w:widowControl w:val="0"/>
        <w:keepNext w:val="0"/>
        <w:keepLines w:val="0"/>
        <w:shd w:val="clear" w:color="auto" w:fill="auto"/>
        <w:bidi w:val="0"/>
        <w:jc w:val="left"/>
        <w:spacing w:before="0" w:after="1034" w:line="2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 л. Собетская Р,</w:t>
      </w:r>
      <w:r>
        <w:rPr>
          <w:rStyle w:val="CharStyle109"/>
          <w:i w:val="0"/>
          <w:iCs w:val="0"/>
        </w:rPr>
        <w:t xml:space="preserve"> 3, С</w:t>
      </w:r>
    </w:p>
    <w:p>
      <w:pPr>
        <w:pStyle w:val="Style98"/>
        <w:widowControl w:val="0"/>
        <w:keepNext w:val="0"/>
        <w:keepLines w:val="0"/>
        <w:shd w:val="clear" w:color="auto" w:fill="auto"/>
        <w:bidi w:val="0"/>
        <w:jc w:val="left"/>
        <w:spacing w:before="0" w:after="90" w:line="140" w:lineRule="exact"/>
        <w:ind w:left="18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(септик)</w:t>
      </w:r>
    </w:p>
    <w:p>
      <w:pPr>
        <w:pStyle w:val="Style98"/>
        <w:widowControl w:val="0"/>
        <w:keepNext w:val="0"/>
        <w:keepLines w:val="0"/>
        <w:shd w:val="clear" w:color="auto" w:fill="auto"/>
        <w:bidi w:val="0"/>
        <w:jc w:val="left"/>
        <w:spacing w:before="0" w:after="76" w:line="140" w:lineRule="exact"/>
        <w:ind w:left="20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Место размещения</w:t>
      </w:r>
    </w:p>
    <w:p>
      <w:pPr>
        <w:pStyle w:val="Style98"/>
        <w:widowControl w:val="0"/>
        <w:keepNext w:val="0"/>
        <w:keepLines w:val="0"/>
        <w:shd w:val="clear" w:color="auto" w:fill="auto"/>
        <w:bidi w:val="0"/>
        <w:jc w:val="left"/>
        <w:spacing w:before="0" w:after="95" w:line="140" w:lineRule="exact"/>
        <w:ind w:left="2000" w:right="0" w:firstLine="0"/>
      </w:pPr>
      <w:r>
        <w:pict>
          <v:shape id="_x0000_s1064" type="#_x0000_t202" style="position:absolute;margin-left:285.35pt;margin-top:-3.55pt;width:50.15pt;height:20.6pt;z-index:-125829362;mso-wrap-distance-left:116.65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 xml:space="preserve">Х=485384.82 </w:t>
                  </w:r>
                  <w:r>
                    <w:rPr>
                      <w:lang w:val="en-US" w:eastAsia="en-US" w:bidi="en-US"/>
                      <w:w w:val="100"/>
                      <w:spacing w:val="0"/>
                      <w:color w:val="000000"/>
                      <w:position w:val="0"/>
                    </w:rPr>
                    <w:t xml:space="preserve">Y=2304597, </w:t>
                  </w:r>
                  <w:r>
                    <w:rPr>
                      <w:rStyle w:val="CharStyle103"/>
                    </w:rPr>
                    <w:t>В</w:t>
                  </w:r>
                </w:p>
              </w:txbxContent>
            </v:textbox>
            <w10:wrap type="square" side="lef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>парковки</w:t>
      </w:r>
    </w:p>
    <w:p>
      <w:pPr>
        <w:pStyle w:val="Style98"/>
        <w:widowControl w:val="0"/>
        <w:keepNext w:val="0"/>
        <w:keepLines w:val="0"/>
        <w:shd w:val="clear" w:color="auto" w:fill="auto"/>
        <w:bidi w:val="0"/>
        <w:jc w:val="right"/>
        <w:spacing w:before="0" w:after="0" w:line="140" w:lineRule="exact"/>
        <w:ind w:left="0" w:right="0" w:firstLine="0"/>
        <w:sectPr>
          <w:type w:val="continuous"/>
          <w:pgSz w:w="11900" w:h="16840"/>
          <w:pgMar w:top="7287" w:left="5158" w:right="3368" w:bottom="1508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spacing w:val="0"/>
          <w:color w:val="000000"/>
          <w:position w:val="0"/>
        </w:rPr>
        <w:t>Место размещения</w:t>
      </w:r>
    </w:p>
    <w:p>
      <w:pPr>
        <w:widowControl w:val="0"/>
        <w:spacing w:line="111" w:lineRule="exact"/>
        <w:rPr>
          <w:sz w:val="9"/>
          <w:szCs w:val="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344" w:left="0" w:right="0" w:bottom="1493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65" type="#_x0000_t202" style="position:absolute;margin-left:282.pt;margin-top:0;width:53.3pt;height:10.1pt;z-index:25165775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40" w:lineRule="exact"/>
                    <w:ind w:left="0" w:right="0" w:firstLine="0"/>
                  </w:pPr>
                  <w:r>
                    <w:rPr>
                      <w:rStyle w:val="CharStyle99"/>
                    </w:rPr>
                    <w:t>мусорных баков</w:t>
                  </w:r>
                </w:p>
              </w:txbxContent>
            </v:textbox>
            <w10:wrap anchorx="margin"/>
          </v:shape>
        </w:pict>
      </w:r>
      <w:r>
        <w:pict>
          <v:shape id="_x0000_s1066" type="#_x0000_t202" style="position:absolute;margin-left:412.3pt;margin-top:0.9pt;width:50.9pt;height:37.05pt;z-index:25165775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80" w:line="200" w:lineRule="exact"/>
                    <w:ind w:left="180" w:right="0" w:firstLine="0"/>
                  </w:pPr>
                  <w:r>
                    <w:rPr>
                      <w:rStyle w:val="CharStyle111"/>
                      <w:i/>
                      <w:iCs/>
                    </w:rPr>
                    <w:t>OropQfi,</w:t>
                  </w:r>
                </w:p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 w:line="168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 xml:space="preserve">Х=485379. 77 </w:t>
                  </w:r>
                  <w:r>
                    <w:rPr>
                      <w:lang w:val="en-US" w:eastAsia="en-US" w:bidi="en-US"/>
                      <w:w w:val="100"/>
                      <w:spacing w:val="0"/>
                      <w:color w:val="000000"/>
                      <w:position w:val="0"/>
                    </w:rPr>
                    <w:t xml:space="preserve">Y=23Q459Q, 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51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362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344" w:left="1620" w:right="32" w:bottom="1493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50" w:after="50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7287" w:left="0" w:right="0" w:bottom="1508" w:header="0" w:footer="3" w:gutter="0"/>
          <w:rtlGutter w:val="0"/>
          <w:cols w:space="720"/>
          <w:noEndnote/>
          <w:docGrid w:linePitch="360"/>
        </w:sectPr>
      </w:pPr>
    </w:p>
    <w:p>
      <w:pPr>
        <w:pStyle w:val="Style11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rStyle w:val="CharStyle114"/>
          <w:lang w:val="ru-RU" w:eastAsia="ru-RU" w:bidi="ru-RU"/>
          <w:b/>
          <w:bCs/>
          <w:i w:val="0"/>
          <w:iCs w:val="0"/>
        </w:rPr>
        <w:t xml:space="preserve">?,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Все размеры дана Ь метрах</w:t>
      </w:r>
    </w:p>
    <w:p>
      <w:pPr>
        <w:pStyle w:val="Style11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2. Кадастровый номер земельного участка 23:21:0401009:1914 </w:t>
      </w:r>
      <w:r>
        <w:rPr>
          <w:rStyle w:val="CharStyle114"/>
          <w:b/>
          <w:bCs/>
          <w:i w:val="0"/>
          <w:iCs w:val="0"/>
        </w:rPr>
        <w:t xml:space="preserve">J,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Площадь земельного участка 900 кв. м</w:t>
      </w:r>
    </w:p>
    <w:p>
      <w:pPr>
        <w:pStyle w:val="Style112"/>
        <w:numPr>
          <w:ilvl w:val="0"/>
          <w:numId w:val="17"/>
        </w:numPr>
        <w:tabs>
          <w:tab w:leader="none" w:pos="315" w:val="left"/>
        </w:tabs>
        <w:widowControl w:val="0"/>
        <w:keepNext w:val="0"/>
        <w:keepLines w:val="0"/>
        <w:shd w:val="clear" w:color="auto" w:fill="auto"/>
        <w:bidi w:val="0"/>
        <w:spacing w:before="0" w:after="37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Площадь застройки 382,5 квм</w:t>
      </w:r>
    </w:p>
    <w:p>
      <w:pPr>
        <w:pStyle w:val="Style112"/>
        <w:numPr>
          <w:ilvl w:val="0"/>
          <w:numId w:val="17"/>
        </w:numPr>
        <w:tabs>
          <w:tab w:leader="none" w:pos="325" w:val="left"/>
        </w:tabs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0" w:right="0" w:firstLine="0"/>
        <w:sectPr>
          <w:type w:val="continuous"/>
          <w:pgSz w:w="11900" w:h="16840"/>
          <w:pgMar w:top="7287" w:left="1620" w:right="4088" w:bottom="1508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Процент застройки 43%</w:t>
      </w:r>
    </w:p>
    <w:p>
      <w:pPr>
        <w:widowControl w:val="0"/>
        <w:spacing w:line="117" w:lineRule="exact"/>
        <w:rPr>
          <w:sz w:val="9"/>
          <w:szCs w:val="9"/>
        </w:rPr>
      </w:pPr>
    </w:p>
    <w:p>
      <w:pPr>
        <w:widowControl w:val="0"/>
        <w:rPr>
          <w:sz w:val="2"/>
          <w:szCs w:val="2"/>
        </w:rPr>
        <w:sectPr>
          <w:headerReference w:type="default" r:id="rId11"/>
          <w:pgSz w:w="11900" w:h="16840"/>
          <w:pgMar w:top="104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68" type="#_x0000_t75" style="position:absolute;margin-left:2.9pt;margin-top:7.2pt;width:71.05pt;height:60.95pt;z-index:-251658750;mso-wrap-distance-left:5.pt;mso-wrap-distance-right:5.pt;mso-position-horizontal-relative:margin" wrapcoords="0 0">
            <v:imagedata r:id="rId12" r:href="rId13"/>
            <w10:wrap anchorx="margin"/>
          </v:shape>
        </w:pict>
      </w:r>
      <w:r>
        <w:pict>
          <v:shape id="_x0000_s1069" type="#_x0000_t202" style="position:absolute;margin-left:2.15pt;margin-top:112.5pt;width:62.15pt;height:10.4pt;z-index:25165775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1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4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гвующей застройки</w:t>
                  </w:r>
                </w:p>
              </w:txbxContent>
            </v:textbox>
            <w10:wrap anchorx="margin"/>
          </v:shape>
        </w:pict>
      </w:r>
      <w:r>
        <w:pict>
          <v:shape id="_x0000_s1070" type="#_x0000_t202" style="position:absolute;margin-left:230.15pt;margin-top:0;width:351.6pt;height:5.e-002pt;z-index:251657753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1147"/>
                    <w:gridCol w:w="5885"/>
                  </w:tblGrid>
                  <w:tr>
                    <w:trPr>
                      <w:trHeight w:val="259" w:hRule="exact"/>
                    </w:trPr>
                    <w:tc>
                      <w:tcPr>
                        <w:shd w:val="clear" w:color="auto" w:fill="FFFFFF"/>
                        <w:tcBorders/>
                        <w:vAlign w:val="bottom"/>
                      </w:tcPr>
                      <w:p>
                        <w:pPr>
                          <w:pStyle w:val="Style1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60" w:lineRule="exact"/>
                          <w:ind w:left="0" w:right="0" w:firstLine="0"/>
                        </w:pPr>
                        <w:r>
                          <w:rPr>
                            <w:rStyle w:val="CharStyle124"/>
                            <w:b/>
                            <w:bCs/>
                            <w:i w:val="0"/>
                            <w:iCs w:val="0"/>
                          </w:rPr>
                          <w:t>©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right w:val="single" w:sz="4"/>
                        </w:tcBorders>
                        <w:vAlign w:val="bottom"/>
                      </w:tcPr>
                      <w:p>
                        <w:pPr>
                          <w:pStyle w:val="Style1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60" w:lineRule="exact"/>
                          <w:ind w:left="0" w:right="0" w:firstLine="0"/>
                        </w:pPr>
                        <w:r>
                          <w:rPr>
                            <w:rStyle w:val="CharStyle124"/>
                            <w:b/>
                            <w:bCs/>
                            <w:i w:val="0"/>
                            <w:iCs w:val="0"/>
                          </w:rPr>
                          <w:t xml:space="preserve">- </w:t>
                        </w: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люк канализации</w:t>
                        </w: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/>
                        <w:vAlign w:val="bottom"/>
                      </w:tcPr>
                      <w:p>
                        <w:pPr>
                          <w:pStyle w:val="Style1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60" w:lineRule="exact"/>
                          <w:ind w:left="0" w:right="0" w:firstLine="0"/>
                        </w:pPr>
                        <w:r>
                          <w:rPr>
                            <w:rStyle w:val="CharStyle124"/>
                            <w:b/>
                            <w:bCs/>
                            <w:i w:val="0"/>
                            <w:iCs w:val="0"/>
                          </w:rPr>
                          <w:t>е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right w:val="single" w:sz="4"/>
                        </w:tcBorders>
                        <w:vAlign w:val="bottom"/>
                      </w:tcPr>
                      <w:p>
                        <w:pPr>
                          <w:pStyle w:val="Style1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60" w:lineRule="exact"/>
                          <w:ind w:left="0" w:right="0" w:firstLine="0"/>
                        </w:pPr>
                        <w:r>
                          <w:rPr>
                            <w:rStyle w:val="CharStyle124"/>
                            <w:b/>
                            <w:bCs/>
                            <w:i w:val="0"/>
                            <w:iCs w:val="0"/>
                          </w:rPr>
                          <w:t xml:space="preserve">- </w:t>
                        </w: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люк водопровода</w:t>
                        </w:r>
                      </w:p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shd w:val="clear" w:color="auto" w:fill="FFFFFF"/>
                        <w:tcBorders/>
                        <w:vAlign w:val="top"/>
                      </w:tcPr>
                      <w:p>
                        <w:pPr>
                          <w:pStyle w:val="Style112"/>
                          <w:tabs>
                            <w:tab w:leader="hyphen" w:pos="346" w:val="left"/>
                            <w:tab w:leader="hyphen" w:pos="1027" w:val="left"/>
                          </w:tabs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125"/>
                            <w:i w:val="0"/>
                            <w:iCs w:val="0"/>
                          </w:rPr>
                          <w:tab/>
                          <w:t xml:space="preserve"> </w:t>
                        </w:r>
                        <w:r>
                          <w:rPr>
                            <w:rStyle w:val="CharStyle126"/>
                            <w:b/>
                            <w:bCs/>
                            <w:i/>
                            <w:iCs/>
                          </w:rPr>
                          <w:t>в</w:t>
                        </w:r>
                        <w:r>
                          <w:rPr>
                            <w:rStyle w:val="CharStyle125"/>
                            <w:i w:val="0"/>
                            <w:iCs w:val="0"/>
                          </w:rPr>
                          <w:tab/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right w:val="single" w:sz="4"/>
                        </w:tcBorders>
                        <w:vAlign w:val="top"/>
                      </w:tcPr>
                      <w:p>
                        <w:pPr>
                          <w:pStyle w:val="Style1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2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~ водопровод</w:t>
                        </w:r>
                      </w:p>
                    </w:tc>
                  </w:tr>
                  <w:tr>
                    <w:trPr>
                      <w:trHeight w:val="312" w:hRule="exact"/>
                    </w:trPr>
                    <w:tc>
                      <w:tcPr>
                        <w:shd w:val="clear" w:color="auto" w:fill="FFFFFF"/>
                        <w:tcBorders/>
                        <w:vAlign w:val="top"/>
                      </w:tcPr>
                      <w:p>
                        <w:pPr>
                          <w:pStyle w:val="Style112"/>
                          <w:tabs>
                            <w:tab w:leader="hyphen" w:pos="341" w:val="left"/>
                            <w:tab w:leader="hyphen" w:pos="1022" w:val="left"/>
                          </w:tabs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260" w:lineRule="exact"/>
                          <w:ind w:left="0" w:right="0" w:firstLine="0"/>
                        </w:pPr>
                        <w:r>
                          <w:rPr>
                            <w:rStyle w:val="CharStyle127"/>
                            <w:b/>
                            <w:bCs/>
                            <w:i w:val="0"/>
                            <w:iCs w:val="0"/>
                          </w:rPr>
                          <w:tab/>
                        </w:r>
                        <w:r>
                          <w:rPr>
                            <w:rStyle w:val="CharStyle128"/>
                            <w:i/>
                            <w:iCs/>
                          </w:rPr>
                          <w:t>к</w:t>
                        </w:r>
                        <w:r>
                          <w:rPr>
                            <w:rStyle w:val="CharStyle127"/>
                            <w:b/>
                            <w:bCs/>
                            <w:i w:val="0"/>
                            <w:iCs w:val="0"/>
                          </w:rPr>
                          <w:t xml:space="preserve"> </w:t>
                          <w:tab/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right w:val="single" w:sz="4"/>
                        </w:tcBorders>
                        <w:vAlign w:val="top"/>
                      </w:tcPr>
                      <w:p>
                        <w:pPr>
                          <w:pStyle w:val="Style1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60" w:lineRule="exact"/>
                          <w:ind w:left="0" w:right="0" w:firstLine="0"/>
                        </w:pPr>
                        <w:r>
                          <w:rPr>
                            <w:rStyle w:val="CharStyle124"/>
                            <w:b/>
                            <w:bCs/>
                            <w:i w:val="0"/>
                            <w:iCs w:val="0"/>
                          </w:rPr>
                          <w:t xml:space="preserve">- </w:t>
                        </w: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конализация</w:t>
                        </w:r>
                      </w:p>
                    </w:tc>
                  </w:tr>
                  <w:tr>
                    <w:trPr>
                      <w:trHeight w:val="446" w:hRule="exact"/>
                    </w:trPr>
                    <w:tc>
                      <w:tcPr>
                        <w:shd w:val="clear" w:color="auto" w:fill="FFFFFF"/>
                        <w:tcBorders/>
                        <w:vAlign w:val="center"/>
                      </w:tcPr>
                      <w:p>
                        <w:pPr>
                          <w:pStyle w:val="Style112"/>
                          <w:tabs>
                            <w:tab w:leader="hyphen" w:pos="413" w:val="left"/>
                            <w:tab w:leader="hyphen" w:pos="984" w:val="left"/>
                          </w:tabs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129"/>
                            <w:lang w:val="ru-RU" w:eastAsia="ru-RU" w:bidi="ru-RU"/>
                            <w:i w:val="0"/>
                            <w:iCs w:val="0"/>
                          </w:rPr>
                          <w:tab/>
                        </w:r>
                        <w:r>
                          <w:rPr>
                            <w:rStyle w:val="CharStyle130"/>
                            <w:vertAlign w:val="subscript"/>
                            <w:i/>
                            <w:iCs/>
                          </w:rPr>
                          <w:t>Г</w:t>
                        </w:r>
                        <w:r>
                          <w:rPr>
                            <w:rStyle w:val="CharStyle129"/>
                            <w:lang w:val="ru-RU" w:eastAsia="ru-RU" w:bidi="ru-RU"/>
                            <w:i w:val="0"/>
                            <w:iCs w:val="0"/>
                          </w:rPr>
                          <w:tab/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right w:val="single" w:sz="4"/>
                        </w:tcBorders>
                        <w:vAlign w:val="center"/>
                      </w:tcPr>
                      <w:p>
                        <w:pPr>
                          <w:pStyle w:val="Style1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2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- газопровод</w:t>
                        </w:r>
                      </w:p>
                    </w:tc>
                  </w:tr>
                  <w:tr>
                    <w:trPr>
                      <w:trHeight w:val="542" w:hRule="exact"/>
                    </w:trPr>
                    <w:tc>
                      <w:tcPr>
                        <w:shd w:val="clear" w:color="auto" w:fill="FFFFFF"/>
                        <w:tcBorders/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right w:val="single" w:sz="4"/>
                        </w:tcBorders>
                        <w:vAlign w:val="top"/>
                      </w:tcPr>
                      <w:p>
                        <w:pPr>
                          <w:pStyle w:val="Style1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2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- дерево</w:t>
                        </w:r>
                      </w:p>
                    </w:tc>
                  </w:tr>
                  <w:tr>
                    <w:trPr>
                      <w:trHeight w:val="480" w:hRule="exact"/>
                    </w:trPr>
                    <w:tc>
                      <w:tcPr>
                        <w:shd w:val="clear" w:color="auto" w:fill="FFFFFF"/>
                        <w:tcBorders/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right w:val="single" w:sz="4"/>
                        </w:tcBorders>
                        <w:vAlign w:val="bottom"/>
                      </w:tcPr>
                      <w:p>
                        <w:pPr>
                          <w:pStyle w:val="Style1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60" w:lineRule="exact"/>
                          <w:ind w:left="0" w:right="0" w:firstLine="0"/>
                        </w:pPr>
                        <w:r>
                          <w:rPr>
                            <w:rStyle w:val="CharStyle124"/>
                            <w:b/>
                            <w:bCs/>
                            <w:i w:val="0"/>
                            <w:iCs w:val="0"/>
                          </w:rPr>
                          <w:t xml:space="preserve">- </w:t>
                        </w: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опора ЛЭП</w:t>
                        </w:r>
                      </w:p>
                    </w:tc>
                  </w:tr>
                </w:tbl>
                <w:p>
                  <w:pPr>
                    <w:pStyle w:val="Style120"/>
                    <w:tabs>
                      <w:tab w:leader="hyphen" w:pos="1051" w:val="left"/>
                      <w:tab w:leader="hyphen" w:pos="1253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 w:line="260" w:lineRule="exact"/>
                    <w:ind w:left="0" w:right="0" w:firstLine="0"/>
                  </w:pPr>
                  <w:r>
                    <w:rPr>
                      <w:rStyle w:val="CharStyle122"/>
                      <w:lang w:val="ru-RU" w:eastAsia="ru-RU" w:bidi="ru-RU"/>
                      <w:b/>
                      <w:bCs/>
                      <w:i w:val="0"/>
                      <w:iCs w:val="0"/>
                    </w:rPr>
                    <w:tab/>
                  </w:r>
                  <w:r>
                    <w:rPr>
                      <w:rStyle w:val="CharStyle123"/>
                      <w:b/>
                      <w:bCs/>
                      <w:i w:val="0"/>
                      <w:iCs w:val="0"/>
                    </w:rPr>
                    <w:tab/>
                    <w:t xml:space="preserve"> 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граница земельного участка</w:t>
                  </w:r>
                </w:p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688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40" w:left="150" w:right="115" w:bottom="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108" w:lineRule="exact"/>
        <w:rPr>
          <w:sz w:val="9"/>
          <w:szCs w:val="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4416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12"/>
        <w:numPr>
          <w:ilvl w:val="0"/>
          <w:numId w:val="19"/>
        </w:numPr>
        <w:tabs>
          <w:tab w:leader="none" w:pos="310" w:val="left"/>
        </w:tabs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слаботочные сети</w:t>
      </w:r>
    </w:p>
    <w:p>
      <w:pPr>
        <w:pStyle w:val="Style112"/>
        <w:numPr>
          <w:ilvl w:val="0"/>
          <w:numId w:val="19"/>
        </w:numPr>
        <w:tabs>
          <w:tab w:leader="none" w:pos="310" w:val="left"/>
        </w:tabs>
        <w:widowControl w:val="0"/>
        <w:keepNext w:val="0"/>
        <w:keepLines w:val="0"/>
        <w:shd w:val="clear" w:color="auto" w:fill="auto"/>
        <w:bidi w:val="0"/>
        <w:spacing w:before="0" w:after="0" w:line="461" w:lineRule="exact"/>
        <w:ind w:left="0" w:right="0" w:firstLine="0"/>
      </w:pPr>
      <w:r>
        <w:pict>
          <v:shape id="_x0000_s1071" type="#_x0000_t202" style="position:absolute;margin-left:-59.5pt;margin-top:-7.45pt;width:175.2pt;height:57.6pt;z-index:-125829361;mso-wrap-distance-left:5.pt;mso-wrap-distance-top:6.6pt;mso-wrap-distance-right:116.15pt;mso-wrap-distance-bottom:387.6pt;mso-position-horizontal-relative:margin" filled="f" stroked="f">
            <v:textbox style="mso-fit-shape-to-text:t" inset="0,0,0,0">
              <w:txbxContent>
                <w:p>
                  <w:pPr>
                    <w:pStyle w:val="Style13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\ема планировочной рганизации земельного чистка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1072" type="#_x0000_t202" style="position:absolute;margin-left:-55.45pt;margin-top:98.65pt;width:273.85pt;height:5.e-002pt;z-index:-125829360;mso-wrap-distance-left:5.pt;mso-wrap-distance-top:112.7pt;mso-wrap-distance-right:13.45pt;mso-wrap-distance-bottom:208.1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3322"/>
                    <w:gridCol w:w="2155"/>
                  </w:tblGrid>
                  <w:tr>
                    <w:trPr>
                      <w:trHeight w:val="144" w:hRule="exact"/>
                    </w:trPr>
                    <w:tc>
                      <w:tcPr>
                        <w:shd w:val="clear" w:color="auto" w:fill="FFFFFF"/>
                        <w:tcBorders/>
                        <w:vAlign w:val="top"/>
                      </w:tcPr>
                      <w:p>
                        <w:pPr>
                          <w:pStyle w:val="Style1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40" w:lineRule="exact"/>
                          <w:ind w:left="0" w:right="0" w:firstLine="0"/>
                        </w:pPr>
                        <w:r>
                          <w:rPr>
                            <w:rStyle w:val="CharStyle133"/>
                            <w:i w:val="0"/>
                            <w:iCs w:val="0"/>
                          </w:rPr>
                          <w:t>ать через процедуру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418" w:hRule="exact"/>
                    </w:trPr>
                    <w:tc>
                      <w:tcPr>
                        <w:shd w:val="clear" w:color="auto" w:fill="FFFFFF"/>
                        <w:tcBorders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40" w:lineRule="exact"/>
                          <w:ind w:left="0" w:right="0" w:firstLine="0"/>
                        </w:pPr>
                        <w:r>
                          <w:rPr>
                            <w:rStyle w:val="CharStyle133"/>
                            <w:i w:val="0"/>
                            <w:iCs w:val="0"/>
                          </w:rPr>
                          <w:t>х слушаний</w:t>
                        </w:r>
                      </w:p>
                    </w:tc>
                    <w:tc>
                      <w:tcPr>
                        <w:shd w:val="clear" w:color="auto" w:fill="FFFFFF"/>
                        <w:tcBorders/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509" w:hRule="exact"/>
                    </w:trPr>
                    <w:tc>
                      <w:tcPr>
                        <w:shd w:val="clear" w:color="auto" w:fill="FFFFFF"/>
                        <w:tcBorders/>
                        <w:vAlign w:val="bottom"/>
                      </w:tcPr>
                      <w:p>
                        <w:pPr>
                          <w:pStyle w:val="Style1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40" w:lineRule="exact"/>
                          <w:ind w:left="0" w:right="0" w:firstLine="0"/>
                        </w:pPr>
                        <w:r>
                          <w:rPr>
                            <w:rStyle w:val="CharStyle133"/>
                            <w:i w:val="0"/>
                            <w:iCs w:val="0"/>
                          </w:rPr>
                          <w:t>»ница земельного участка</w:t>
                        </w:r>
                      </w:p>
                    </w:tc>
                    <w:tc>
                      <w:tcPr>
                        <w:shd w:val="clear" w:color="auto" w:fill="FFFFFF"/>
                        <w:tcBorders/>
                        <w:vAlign w:val="center"/>
                      </w:tcPr>
                      <w:p>
                        <w:pPr>
                          <w:pStyle w:val="Style1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140" w:lineRule="exact"/>
                          <w:ind w:left="0" w:right="200" w:firstLine="0"/>
                        </w:pPr>
                        <w:r>
                          <w:rPr>
                            <w:rStyle w:val="CharStyle133"/>
                            <w:i w:val="0"/>
                            <w:iCs w:val="0"/>
                          </w:rPr>
                          <w:t>*</w:t>
                        </w:r>
                      </w:p>
                    </w:tc>
                  </w:tr>
                  <w:tr>
                    <w:trPr>
                      <w:trHeight w:val="408" w:hRule="exact"/>
                    </w:trPr>
                    <w:tc>
                      <w:tcPr>
                        <w:shd w:val="clear" w:color="auto" w:fill="FFFFFF"/>
                        <w:tcBorders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/>
                        <w:vAlign w:val="bottom"/>
                      </w:tcPr>
                      <w:p>
                        <w:pPr>
                          <w:pStyle w:val="Style1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340" w:lineRule="exact"/>
                          <w:ind w:left="0" w:right="200" w:firstLine="0"/>
                        </w:pPr>
                        <w:r>
                          <w:rPr>
                            <w:rStyle w:val="CharStyle134"/>
                            <w:i/>
                            <w:iCs/>
                          </w:rPr>
                          <w:t>6</w:t>
                        </w:r>
                      </w:p>
                    </w:tc>
                  </w:tr>
                  <w:tr>
                    <w:trPr>
                      <w:trHeight w:val="230" w:hRule="exact"/>
                    </w:trPr>
                    <w:tc>
                      <w:tcPr>
                        <w:shd w:val="clear" w:color="auto" w:fill="FFFFFF"/>
                        <w:tcBorders/>
                        <w:vAlign w:val="bottom"/>
                      </w:tcPr>
                      <w:p>
                        <w:pPr>
                          <w:pStyle w:val="Style1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40" w:lineRule="exact"/>
                          <w:ind w:left="0" w:right="0" w:firstLine="0"/>
                        </w:pPr>
                        <w:r>
                          <w:rPr>
                            <w:rStyle w:val="CharStyle133"/>
                            <w:i w:val="0"/>
                            <w:iCs w:val="0"/>
                          </w:rPr>
                          <w:t>,Х*48539в,--30</w:t>
                        </w:r>
                      </w:p>
                    </w:tc>
                    <w:tc>
                      <w:tcPr>
                        <w:shd w:val="clear" w:color="auto" w:fill="FFFFFF"/>
                        <w:tcBorders/>
                        <w:vAlign w:val="bottom"/>
                      </w:tcPr>
                      <w:p>
                        <w:pPr>
                          <w:pStyle w:val="Style1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140" w:lineRule="exact"/>
                          <w:ind w:left="0" w:right="200" w:firstLine="0"/>
                        </w:pPr>
                        <w:r>
                          <w:rPr>
                            <w:rStyle w:val="CharStyle135"/>
                            <w:i w:val="0"/>
                            <w:iCs w:val="0"/>
                          </w:rPr>
                          <w:t>О</w:t>
                        </w:r>
                      </w:p>
                    </w:tc>
                  </w:tr>
                  <w:tr>
                    <w:trPr>
                      <w:trHeight w:val="149" w:hRule="exact"/>
                    </w:trPr>
                    <w:tc>
                      <w:tcPr>
                        <w:shd w:val="clear" w:color="auto" w:fill="FFFFFF"/>
                        <w:tcBorders/>
                        <w:vAlign w:val="bottom"/>
                      </w:tcPr>
                      <w:p>
                        <w:pPr>
                          <w:pStyle w:val="Style1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40" w:lineRule="exact"/>
                          <w:ind w:left="0" w:right="0" w:firstLine="0"/>
                        </w:pPr>
                        <w:r>
                          <w:rPr>
                            <w:rStyle w:val="CharStyle133"/>
                            <w:i w:val="0"/>
                            <w:iCs w:val="0"/>
                          </w:rPr>
                          <w:t>У=£304604, 35</w:t>
                        </w:r>
                      </w:p>
                    </w:tc>
                    <w:tc>
                      <w:tcPr>
                        <w:shd w:val="clear" w:color="auto" w:fill="FFFFFF"/>
                        <w:tcBorders/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02" w:hRule="exact"/>
                    </w:trPr>
                    <w:tc>
                      <w:tcPr>
                        <w:shd w:val="clear" w:color="auto" w:fill="FFFFFF"/>
                        <w:tcBorders/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/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562" w:hRule="exact"/>
                    </w:trPr>
                    <w:tc>
                      <w:tcPr>
                        <w:shd w:val="clear" w:color="auto" w:fill="FFFFFF"/>
                        <w:tcBorders/>
                        <w:vAlign w:val="bottom"/>
                      </w:tcPr>
                      <w:p>
                        <w:pPr>
                          <w:pStyle w:val="Style1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00" w:lineRule="exact"/>
                          <w:ind w:left="0" w:right="0" w:firstLine="0"/>
                        </w:pPr>
                        <w:r>
                          <w:rPr>
                            <w:rStyle w:val="CharStyle136"/>
                            <w:i w:val="0"/>
                            <w:iCs w:val="0"/>
                          </w:rPr>
                          <w:t>'Ч</w:t>
                        </w:r>
                      </w:p>
                    </w:tc>
                    <w:tc>
                      <w:tcPr>
                        <w:shd w:val="clear" w:color="auto" w:fill="FFFFFF"/>
                        <w:tcBorders/>
                        <w:vAlign w:val="bottom"/>
                      </w:tcPr>
                      <w:p>
                        <w:pPr>
                          <w:pStyle w:val="Style1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340" w:lineRule="exact"/>
                          <w:ind w:left="0" w:right="0" w:firstLine="0"/>
                        </w:pPr>
                        <w:r>
                          <w:rPr>
                            <w:rStyle w:val="CharStyle134"/>
                            <w:i/>
                            <w:iCs/>
                          </w:rPr>
                          <w:t>И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type="square" side="right" anchorx="margin"/>
          </v:shape>
        </w:pict>
      </w:r>
      <w:r>
        <w:pict>
          <v:shape id="_x0000_s1073" type="#_x0000_t75" style="position:absolute;margin-left:-55.2pt;margin-top:228.5pt;width:76.8pt;height:90.25pt;z-index:-125829359;mso-wrap-distance-left:5.pt;mso-wrap-distance-top:242.5pt;mso-wrap-distance-right:210.5pt;mso-wrap-distance-bottom:119.3pt;mso-position-horizontal-relative:margin" wrapcoords="0 0 13618 0 13618 3512 21600 6975 21600 15693 6284 15693 6284 21600 334 21600 334 15693 315 15693 315 6975 0 3512 0 0">
            <v:imagedata r:id="rId14" r:href="rId15"/>
            <w10:wrap type="square" side="righ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>ЛЭП</w:t>
      </w:r>
    </w:p>
    <w:p>
      <w:pPr>
        <w:pStyle w:val="Style112"/>
        <w:numPr>
          <w:ilvl w:val="0"/>
          <w:numId w:val="19"/>
        </w:numPr>
        <w:tabs>
          <w:tab w:leader="none" w:pos="310" w:val="left"/>
        </w:tabs>
        <w:widowControl w:val="0"/>
        <w:keepNext w:val="0"/>
        <w:keepLines w:val="0"/>
        <w:shd w:val="clear" w:color="auto" w:fill="auto"/>
        <w:bidi w:val="0"/>
        <w:spacing w:before="0" w:after="0" w:line="461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проектируемый объект</w:t>
      </w:r>
    </w:p>
    <w:p>
      <w:pPr>
        <w:pStyle w:val="Style112"/>
        <w:numPr>
          <w:ilvl w:val="0"/>
          <w:numId w:val="19"/>
        </w:numPr>
        <w:tabs>
          <w:tab w:leader="none" w:pos="310" w:val="left"/>
        </w:tabs>
        <w:widowControl w:val="0"/>
        <w:keepNext w:val="0"/>
        <w:keepLines w:val="0"/>
        <w:shd w:val="clear" w:color="auto" w:fill="auto"/>
        <w:bidi w:val="0"/>
        <w:spacing w:before="0" w:after="0" w:line="461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асфальт</w:t>
      </w:r>
    </w:p>
    <w:p>
      <w:pPr>
        <w:pStyle w:val="Style112"/>
        <w:numPr>
          <w:ilvl w:val="0"/>
          <w:numId w:val="19"/>
        </w:numPr>
        <w:tabs>
          <w:tab w:leader="none" w:pos="320" w:val="left"/>
        </w:tabs>
        <w:widowControl w:val="0"/>
        <w:keepNext w:val="0"/>
        <w:keepLines w:val="0"/>
        <w:shd w:val="clear" w:color="auto" w:fill="auto"/>
        <w:bidi w:val="0"/>
        <w:spacing w:before="0" w:after="172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газон/клумба</w:t>
      </w:r>
    </w:p>
    <w:p>
      <w:pPr>
        <w:pStyle w:val="Style112"/>
        <w:numPr>
          <w:ilvl w:val="0"/>
          <w:numId w:val="19"/>
        </w:numPr>
        <w:tabs>
          <w:tab w:leader="none" w:pos="320" w:val="left"/>
        </w:tabs>
        <w:widowControl w:val="0"/>
        <w:keepNext w:val="0"/>
        <w:keepLines w:val="0"/>
        <w:shd w:val="clear" w:color="auto" w:fill="auto"/>
        <w:bidi w:val="0"/>
        <w:spacing w:before="0" w:after="214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соседние существующие здания и строения</w:t>
      </w:r>
    </w:p>
    <w:p>
      <w:pPr>
        <w:pStyle w:val="Style112"/>
        <w:numPr>
          <w:ilvl w:val="0"/>
          <w:numId w:val="19"/>
        </w:numPr>
        <w:tabs>
          <w:tab w:leader="none" w:pos="320" w:val="left"/>
        </w:tabs>
        <w:widowControl w:val="0"/>
        <w:keepNext w:val="0"/>
        <w:keepLines w:val="0"/>
        <w:shd w:val="clear" w:color="auto" w:fill="auto"/>
        <w:bidi w:val="0"/>
        <w:spacing w:before="0" w:after="212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линия существующей застройки</w:t>
      </w:r>
    </w:p>
    <w:p>
      <w:pPr>
        <w:pStyle w:val="Style112"/>
        <w:numPr>
          <w:ilvl w:val="0"/>
          <w:numId w:val="19"/>
        </w:numPr>
        <w:tabs>
          <w:tab w:leader="none" w:pos="320" w:val="left"/>
        </w:tabs>
        <w:widowControl w:val="0"/>
        <w:keepNext w:val="0"/>
        <w:keepLines w:val="0"/>
        <w:shd w:val="clear" w:color="auto" w:fill="auto"/>
        <w:bidi w:val="0"/>
        <w:spacing w:before="0" w:after="12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линия существующей застройки</w:t>
      </w:r>
    </w:p>
    <w:p>
      <w:pPr>
        <w:pStyle w:val="Style112"/>
        <w:numPr>
          <w:ilvl w:val="0"/>
          <w:numId w:val="19"/>
        </w:numPr>
        <w:tabs>
          <w:tab w:leader="none" w:pos="320" w:val="left"/>
        </w:tabs>
        <w:widowControl w:val="0"/>
        <w:keepNext w:val="0"/>
        <w:keepLines w:val="0"/>
        <w:shd w:val="clear" w:color="auto" w:fill="auto"/>
        <w:bidi w:val="0"/>
        <w:spacing w:before="0" w:after="0" w:line="341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место парковки инвалидов</w:t>
      </w:r>
    </w:p>
    <w:p>
      <w:pPr>
        <w:pStyle w:val="Style112"/>
        <w:numPr>
          <w:ilvl w:val="0"/>
          <w:numId w:val="19"/>
        </w:numPr>
        <w:tabs>
          <w:tab w:leader="none" w:pos="320" w:val="left"/>
        </w:tabs>
        <w:widowControl w:val="0"/>
        <w:keepNext w:val="0"/>
        <w:keepLines w:val="0"/>
        <w:shd w:val="clear" w:color="auto" w:fill="auto"/>
        <w:bidi w:val="0"/>
        <w:spacing w:before="0" w:after="0" w:line="341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урна</w:t>
      </w:r>
    </w:p>
    <w:p>
      <w:pPr>
        <w:pStyle w:val="Style112"/>
        <w:numPr>
          <w:ilvl w:val="0"/>
          <w:numId w:val="19"/>
        </w:numPr>
        <w:tabs>
          <w:tab w:leader="none" w:pos="320" w:val="left"/>
        </w:tabs>
        <w:widowControl w:val="0"/>
        <w:keepNext w:val="0"/>
        <w:keepLines w:val="0"/>
        <w:shd w:val="clear" w:color="auto" w:fill="auto"/>
        <w:bidi w:val="0"/>
        <w:spacing w:before="0" w:after="0" w:line="341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скамья</w:t>
      </w:r>
    </w:p>
    <w:p>
      <w:pPr>
        <w:pStyle w:val="Style112"/>
        <w:numPr>
          <w:ilvl w:val="0"/>
          <w:numId w:val="19"/>
        </w:numPr>
        <w:tabs>
          <w:tab w:leader="none" w:pos="320" w:val="left"/>
        </w:tabs>
        <w:widowControl w:val="0"/>
        <w:keepNext w:val="0"/>
        <w:keepLines w:val="0"/>
        <w:shd w:val="clear" w:color="auto" w:fill="auto"/>
        <w:bidi w:val="0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мусорный бак</w:t>
      </w:r>
    </w:p>
    <w:tbl>
      <w:tblPr>
        <w:tblOverlap w:val="never"/>
        <w:tblLayout w:type="fixed"/>
        <w:jc w:val="center"/>
      </w:tblPr>
      <w:tblGrid>
        <w:gridCol w:w="571"/>
        <w:gridCol w:w="562"/>
        <w:gridCol w:w="566"/>
        <w:gridCol w:w="571"/>
        <w:gridCol w:w="840"/>
        <w:gridCol w:w="566"/>
        <w:gridCol w:w="3950"/>
        <w:gridCol w:w="850"/>
        <w:gridCol w:w="830"/>
        <w:gridCol w:w="1138"/>
      </w:tblGrid>
      <w:tr>
        <w:trPr>
          <w:trHeight w:val="30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40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1928-1219-ПЗУ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10445" w:wrap="notBeside" w:vAnchor="text" w:hAnchor="text" w:xAlign="center" w:y="1"/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9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Адрес в. Новокубанск ул Советская, 93 Заказчик гр. Саркисян КВ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0445" w:wrap="notBeside" w:vAnchor="text" w:hAnchor="text" w:xAlign="center" w:y="1"/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37"/>
                <w:i/>
                <w:iCs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37"/>
                <w:i/>
                <w:iCs/>
              </w:rPr>
              <w:t>Кол уч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37"/>
                <w:i/>
                <w:iCs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37"/>
                <w:lang w:val="en-US" w:eastAsia="en-US" w:bidi="en-US"/>
                <w:i/>
                <w:iCs/>
              </w:rPr>
              <w:t xml:space="preserve">If </w:t>
            </w:r>
            <w:r>
              <w:rPr>
                <w:rStyle w:val="CharStyle137"/>
                <w:i/>
                <w:iCs/>
              </w:rPr>
              <w:t>док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37"/>
                <w:i/>
                <w:iCs/>
              </w:rPr>
              <w:t>Дата</w:t>
            </w:r>
          </w:p>
        </w:tc>
        <w:tc>
          <w:tcPr>
            <w:shd w:val="clear" w:color="auto" w:fill="FFFFFF"/>
            <w:gridSpan w:val="4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0445" w:wrap="notBeside" w:vAnchor="text" w:hAnchor="text" w:xAlign="center" w:y="1"/>
            </w:pPr>
          </w:p>
        </w:tc>
      </w:tr>
      <w:tr>
        <w:trPr>
          <w:trHeight w:val="278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Разработал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Кравченко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59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Графическое описание обоснования для разрешения на отклонением от предельных параметров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Стадия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8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Лист.</w:t>
            </w:r>
            <w:r>
              <w:rPr>
                <w:rStyle w:val="CharStyle138"/>
                <w:lang w:val="en-US" w:eastAsia="en-US" w:bidi="en-US"/>
                <w:i w:val="0"/>
                <w:iCs w:val="0"/>
              </w:rPr>
              <w:t>i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2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Листов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80" w:lineRule="exact"/>
              <w:ind w:left="0" w:right="0" w:firstLine="0"/>
            </w:pPr>
            <w:r>
              <w:rPr>
                <w:rStyle w:val="CharStyle139"/>
                <w:i w:val="0"/>
                <w:iCs w:val="0"/>
              </w:rPr>
              <w:t xml:space="preserve">н </w:t>
            </w:r>
            <w:r>
              <w:rPr>
                <w:rStyle w:val="CharStyle139"/>
                <w:lang w:val="en-US" w:eastAsia="en-US" w:bidi="en-US"/>
                <w:i w:val="0"/>
                <w:iCs w:val="0"/>
              </w:rPr>
              <w:t>v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445" w:wrap="notBeside" w:vAnchor="text" w:hAnchor="text" w:xAlign="center" w:y="1"/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34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П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360" w:right="0" w:firstLine="0"/>
            </w:pPr>
            <w:r>
              <w:rPr>
                <w:rStyle w:val="CharStyle124"/>
                <w:b/>
                <w:bCs/>
                <w:i w:val="0"/>
                <w:iCs w:val="0"/>
              </w:rPr>
              <w:t>7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00" w:lineRule="exact"/>
              <w:ind w:left="0" w:right="0" w:firstLine="0"/>
            </w:pPr>
            <w:r>
              <w:rPr>
                <w:rStyle w:val="CharStyle137"/>
                <w:i/>
                <w:iCs/>
              </w:rPr>
              <w:t>1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10445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10445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10445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bottom"/>
          </w:tcPr>
          <w:p>
            <w:pPr>
              <w:framePr w:w="10445" w:wrap="notBeside" w:vAnchor="text" w:hAnchor="text" w:xAlign="center" w:y="1"/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38"/>
                <w:i w:val="0"/>
                <w:iCs w:val="0"/>
              </w:rPr>
              <w:t xml:space="preserve">- </w:t>
            </w:r>
            <w:r>
              <w:rPr>
                <w:rStyle w:val="CharStyle137"/>
                <w:i/>
                <w:iCs/>
              </w:rPr>
              <w:t>,&lt; '4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6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 xml:space="preserve">Схема планировочной организации земельного участка </w:t>
            </w:r>
            <w:r>
              <w:rPr>
                <w:rStyle w:val="CharStyle137"/>
                <w:lang w:val="en-US" w:eastAsia="en-US" w:bidi="en-US"/>
                <w:i/>
                <w:iCs/>
              </w:rPr>
              <w:t xml:space="preserve">Ml: </w:t>
            </w: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500</w:t>
            </w:r>
          </w:p>
        </w:tc>
        <w:tc>
          <w:tcPr>
            <w:shd w:val="clear" w:color="auto" w:fill="FFFFFF"/>
            <w:gridSpan w:val="3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60" w:line="22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МУП УКС</w:t>
            </w:r>
          </w:p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20" w:lineRule="exact"/>
              <w:ind w:left="34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Новокубанского района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Н. контр.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Кедя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140"/>
                <w:i/>
                <w:iCs/>
              </w:rPr>
              <w:t>JMji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10445" w:wrap="notBeside" w:vAnchor="text" w:hAnchor="text" w:xAlign="center" w:y="1"/>
            </w:pPr>
          </w:p>
        </w:tc>
        <w:tc>
          <w:tcPr>
            <w:shd w:val="clear" w:color="auto" w:fill="FFFFFF"/>
            <w:gridSpan w:val="3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10445" w:wrap="notBeside" w:vAnchor="text" w:hAnchor="text" w:xAlign="center" w:y="1"/>
            </w:pPr>
          </w:p>
        </w:tc>
      </w:tr>
      <w:tr>
        <w:trPr>
          <w:trHeight w:val="288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37"/>
                <w:i/>
                <w:iCs/>
              </w:rPr>
              <w:t>п/гГ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141"/>
                <w:i/>
                <w:iCs/>
              </w:rPr>
              <w:t>Mona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12"/>
              <w:framePr w:w="10445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220" w:right="0" w:firstLine="0"/>
            </w:pPr>
            <w:r>
              <w:rPr>
                <w:rStyle w:val="CharStyle142"/>
                <w:i/>
                <w:iCs/>
              </w:rPr>
              <w:t>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445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10445" w:wrap="notBeside" w:vAnchor="text" w:hAnchor="text" w:xAlign="center" w:y="1"/>
            </w:pPr>
          </w:p>
        </w:tc>
        <w:tc>
          <w:tcPr>
            <w:shd w:val="clear" w:color="auto" w:fill="FFFFFF"/>
            <w:gridSpan w:val="3"/>
            <w:vMerge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framePr w:w="10445" w:wrap="notBeside" w:vAnchor="text" w:hAnchor="text" w:xAlign="center" w:y="1"/>
            </w:pPr>
          </w:p>
        </w:tc>
      </w:tr>
    </w:tbl>
    <w:p>
      <w:pPr>
        <w:framePr w:w="10445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sectPr>
      <w:type w:val="continuous"/>
      <w:pgSz w:w="11900" w:h="16840"/>
      <w:pgMar w:top="4416" w:left="1340" w:right="114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67" type="#_x0000_t202" style="position:absolute;margin-left:248.45pt;margin-top:40.25pt;width:104.9pt;height:9.6pt;z-index:-188744063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115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117"/>
                    <w:i/>
                    <w:iCs/>
                  </w:rPr>
                  <w:t>Условные обозначения: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4"/>
      <w:numFmt w:val="decimal"/>
      <w:lvlText w:val="2.%1"/>
      <w:rPr>
        <w:lang w:val="ru-RU" w:eastAsia="ru-RU" w:bidi="ru-RU"/>
        <w:b w:val="0"/>
        <w:bCs w:val="0"/>
        <w:i w:val="0"/>
        <w:iCs w:val="0"/>
        <w:u w:val="single"/>
        <w:strike w:val="0"/>
        <w:smallCaps w:val="0"/>
        <w:sz w:val="17"/>
        <w:szCs w:val="17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decimal"/>
      <w:lvlText w:val="3.%1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17"/>
        <w:szCs w:val="17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)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4"/>
      <w:numFmt w:val="decimal"/>
      <w:lvlText w:val="%1)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8">
    <w:multiLevelType w:val="multilevel"/>
    <w:lvl w:ilvl="0">
      <w:start w:val="1"/>
      <w:numFmt w:val="bullet"/>
      <w:lvlText w:val="-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0">
    <w:multiLevelType w:val="multilevel"/>
    <w:lvl w:ilvl="0">
      <w:start w:val="1"/>
      <w:numFmt w:val="bullet"/>
      <w:lvlText w:val="-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2">
    <w:multiLevelType w:val="multilevel"/>
    <w:lvl w:ilvl="0">
      <w:start w:val="1"/>
      <w:numFmt w:val="decimal"/>
      <w:lvlText w:val="%1)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4">
    <w:multiLevelType w:val="multilevel"/>
    <w:lvl w:ilvl="0">
      <w:start w:val="3"/>
      <w:numFmt w:val="decimal"/>
      <w:lvlText w:val="%1)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6">
    <w:multiLevelType w:val="multilevel"/>
    <w:lvl w:ilvl="0">
      <w:start w:val="4"/>
      <w:numFmt w:val="decimal"/>
      <w:lvlText w:val="%1."/>
      <w:rPr>
        <w:lang w:val="ru-RU" w:eastAsia="ru-RU" w:bidi="ru-RU"/>
        <w:b w:val="0"/>
        <w:bCs w:val="0"/>
        <w:i/>
        <w:iCs/>
        <w:u w:val="none"/>
        <w:strike w:val="0"/>
        <w:smallCaps w:val="0"/>
        <w:sz w:val="22"/>
        <w:szCs w:val="22"/>
        <w:rFonts w:ascii="Arial Narrow" w:eastAsia="Arial Narrow" w:hAnsi="Arial Narrow" w:cs="Arial Narrow"/>
        <w:w w:val="100"/>
        <w:spacing w:val="0"/>
        <w:color w:val="000000"/>
        <w:position w:val="0"/>
      </w:rPr>
    </w:lvl>
  </w:abstractNum>
  <w:abstractNum w:abstractNumId="18">
    <w:multiLevelType w:val="multilevel"/>
    <w:lvl w:ilvl="0">
      <w:start w:val="1"/>
      <w:numFmt w:val="bullet"/>
      <w:lvlText w:val="-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Arial Narrow" w:eastAsia="Arial Narrow" w:hAnsi="Arial Narrow" w:cs="Arial Narrow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Подпись к картинке Exact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6">
    <w:name w:val="Основной текст (6) Exact"/>
    <w:basedOn w:val="DefaultParagraphFont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7">
    <w:name w:val="Основной текст (6) Exact"/>
    <w:basedOn w:val="CharStyle29"/>
    <w:rPr>
      <w:u w:val="single"/>
    </w:rPr>
  </w:style>
  <w:style w:type="character" w:customStyle="1" w:styleId="CharStyle9">
    <w:name w:val="Основной текст (8) Exact"/>
    <w:basedOn w:val="DefaultParagraphFont"/>
    <w:link w:val="Style8"/>
    <w:rPr>
      <w:b/>
      <w:bCs/>
      <w:i w:val="0"/>
      <w:iCs w:val="0"/>
      <w:u w:val="none"/>
      <w:strike w:val="0"/>
      <w:smallCaps w:val="0"/>
      <w:sz w:val="21"/>
      <w:szCs w:val="21"/>
      <w:rFonts w:ascii="Corbel" w:eastAsia="Corbel" w:hAnsi="Corbel" w:cs="Corbel"/>
      <w:w w:val="150"/>
    </w:rPr>
  </w:style>
  <w:style w:type="character" w:customStyle="1" w:styleId="CharStyle11">
    <w:name w:val="Основной текст (9) Exact"/>
    <w:basedOn w:val="DefaultParagraphFont"/>
    <w:link w:val="Style10"/>
    <w:rPr>
      <w:b w:val="0"/>
      <w:bCs w:val="0"/>
      <w:i w:val="0"/>
      <w:iCs w:val="0"/>
      <w:u w:val="none"/>
      <w:strike w:val="0"/>
      <w:smallCaps w:val="0"/>
      <w:sz w:val="8"/>
      <w:szCs w:val="8"/>
      <w:rFonts w:ascii="Times New Roman" w:eastAsia="Times New Roman" w:hAnsi="Times New Roman" w:cs="Times New Roman"/>
    </w:rPr>
  </w:style>
  <w:style w:type="character" w:customStyle="1" w:styleId="CharStyle13">
    <w:name w:val="Основной текст (10) Exact"/>
    <w:basedOn w:val="DefaultParagraphFont"/>
    <w:link w:val="Style12"/>
    <w:rPr>
      <w:lang w:val="en-US" w:eastAsia="en-US" w:bidi="en-US"/>
      <w:b/>
      <w:bCs/>
      <w:i w:val="0"/>
      <w:iCs w:val="0"/>
      <w:u w:val="none"/>
      <w:strike w:val="0"/>
      <w:smallCaps w:val="0"/>
      <w:sz w:val="40"/>
      <w:szCs w:val="40"/>
      <w:rFonts w:ascii="Century Gothic" w:eastAsia="Century Gothic" w:hAnsi="Century Gothic" w:cs="Century Gothic"/>
      <w:w w:val="100"/>
    </w:rPr>
  </w:style>
  <w:style w:type="character" w:customStyle="1" w:styleId="CharStyle15">
    <w:name w:val="Основной текст (3)_"/>
    <w:basedOn w:val="DefaultParagraphFont"/>
    <w:link w:val="Style14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17">
    <w:name w:val="Основной текст (2)_"/>
    <w:basedOn w:val="DefaultParagraphFont"/>
    <w:link w:val="Style16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0"/>
    </w:rPr>
  </w:style>
  <w:style w:type="character" w:customStyle="1" w:styleId="CharStyle19">
    <w:name w:val="Основной текст (4)_"/>
    <w:basedOn w:val="DefaultParagraphFont"/>
    <w:link w:val="Style18"/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10"/>
    </w:rPr>
  </w:style>
  <w:style w:type="character" w:customStyle="1" w:styleId="CharStyle21">
    <w:name w:val="Заголовок №1_"/>
    <w:basedOn w:val="DefaultParagraphFont"/>
    <w:link w:val="Style20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0"/>
    </w:rPr>
  </w:style>
  <w:style w:type="character" w:customStyle="1" w:styleId="CharStyle23">
    <w:name w:val="Основной текст (5)_"/>
    <w:basedOn w:val="DefaultParagraphFont"/>
    <w:link w:val="Style22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0"/>
    </w:rPr>
  </w:style>
  <w:style w:type="character" w:customStyle="1" w:styleId="CharStyle25">
    <w:name w:val="Заголовок №2_"/>
    <w:basedOn w:val="DefaultParagraphFont"/>
    <w:link w:val="Style24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26">
    <w:name w:val="Заголовок №2"/>
    <w:basedOn w:val="CharStyle25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27">
    <w:name w:val="Заголовок №2 + 11 pt,Полужирный"/>
    <w:basedOn w:val="CharStyle25"/>
    <w:rPr>
      <w:lang w:val="ru-RU" w:eastAsia="ru-RU" w:bidi="ru-RU"/>
      <w:b/>
      <w:bCs/>
      <w:u w:val="single"/>
      <w:sz w:val="22"/>
      <w:szCs w:val="22"/>
      <w:w w:val="100"/>
      <w:spacing w:val="0"/>
      <w:color w:val="000000"/>
      <w:position w:val="0"/>
    </w:rPr>
  </w:style>
  <w:style w:type="character" w:customStyle="1" w:styleId="CharStyle28">
    <w:name w:val="Заголовок №2 + 11 pt,Полужирный"/>
    <w:basedOn w:val="CharStyle25"/>
    <w:rPr>
      <w:lang w:val="1024"/>
      <w:b/>
      <w:bCs/>
      <w:sz w:val="22"/>
      <w:szCs w:val="22"/>
      <w:w w:val="100"/>
      <w:spacing w:val="0"/>
      <w:color w:val="000000"/>
      <w:position w:val="0"/>
    </w:rPr>
  </w:style>
  <w:style w:type="character" w:customStyle="1" w:styleId="CharStyle29">
    <w:name w:val="Основной текст (6)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31">
    <w:name w:val="Заголовок №3_"/>
    <w:basedOn w:val="DefaultParagraphFont"/>
    <w:link w:val="Style30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32">
    <w:name w:val="Заголовок №3"/>
    <w:basedOn w:val="CharStyle31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33">
    <w:name w:val="Заголовок №3 + 8,5 pt,Не полужирный"/>
    <w:basedOn w:val="CharStyle31"/>
    <w:rPr>
      <w:lang w:val="ru-RU" w:eastAsia="ru-RU" w:bidi="ru-RU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34">
    <w:name w:val="Основной текст (2) + 8,5 pt,Не полужирный"/>
    <w:basedOn w:val="CharStyle17"/>
    <w:rPr>
      <w:lang w:val="ru-RU" w:eastAsia="ru-RU" w:bidi="ru-RU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35">
    <w:name w:val="Основной текст (2) + 10 pt,Не полужирный,Курсив,Интервал 0 pt"/>
    <w:basedOn w:val="CharStyle17"/>
    <w:rPr>
      <w:lang w:val="ru-RU" w:eastAsia="ru-RU" w:bidi="ru-RU"/>
      <w:b/>
      <w:bCs/>
      <w:i/>
      <w:iCs/>
      <w:sz w:val="20"/>
      <w:szCs w:val="20"/>
      <w:w w:val="100"/>
      <w:spacing w:val="-10"/>
      <w:color w:val="000000"/>
      <w:position w:val="0"/>
    </w:rPr>
  </w:style>
  <w:style w:type="character" w:customStyle="1" w:styleId="CharStyle36">
    <w:name w:val="Основной текст (6) + 10 pt,Курсив,Интервал 0 pt"/>
    <w:basedOn w:val="CharStyle29"/>
    <w:rPr>
      <w:lang w:val="ru-RU" w:eastAsia="ru-RU" w:bidi="ru-RU"/>
      <w:i/>
      <w:iCs/>
      <w:sz w:val="20"/>
      <w:szCs w:val="20"/>
      <w:w w:val="100"/>
      <w:spacing w:val="-10"/>
      <w:color w:val="000000"/>
      <w:position w:val="0"/>
    </w:rPr>
  </w:style>
  <w:style w:type="character" w:customStyle="1" w:styleId="CharStyle37">
    <w:name w:val="Основной текст (6) + 10 pt,Курсив,Интервал 0 pt"/>
    <w:basedOn w:val="CharStyle29"/>
    <w:rPr>
      <w:lang w:val="ru-RU" w:eastAsia="ru-RU" w:bidi="ru-RU"/>
      <w:i/>
      <w:iCs/>
      <w:u w:val="single"/>
      <w:sz w:val="20"/>
      <w:szCs w:val="20"/>
      <w:w w:val="100"/>
      <w:spacing w:val="-10"/>
      <w:color w:val="000000"/>
      <w:position w:val="0"/>
    </w:rPr>
  </w:style>
  <w:style w:type="character" w:customStyle="1" w:styleId="CharStyle38">
    <w:name w:val="Основной текст (6)"/>
    <w:basedOn w:val="CharStyle29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39">
    <w:name w:val="Основной текст (6)"/>
    <w:basedOn w:val="CharStyle29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40">
    <w:name w:val="Основной текст (6) + 9 pt,Малые прописные"/>
    <w:basedOn w:val="CharStyle29"/>
    <w:rPr>
      <w:lang w:val="ru-RU" w:eastAsia="ru-RU" w:bidi="ru-RU"/>
      <w:u w:val="single"/>
      <w:smallCaps/>
      <w:sz w:val="18"/>
      <w:szCs w:val="18"/>
      <w:w w:val="100"/>
      <w:spacing w:val="0"/>
      <w:color w:val="000000"/>
      <w:position w:val="0"/>
    </w:rPr>
  </w:style>
  <w:style w:type="character" w:customStyle="1" w:styleId="CharStyle42">
    <w:name w:val="Основной текст (7)_"/>
    <w:basedOn w:val="DefaultParagraphFont"/>
    <w:link w:val="Style41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43">
    <w:name w:val="Основной текст (2) + Интервал 0 pt"/>
    <w:basedOn w:val="CharStyle17"/>
    <w:rPr>
      <w:lang w:val="ru-RU" w:eastAsia="ru-RU" w:bidi="ru-RU"/>
      <w:w w:val="100"/>
      <w:spacing w:val="-10"/>
      <w:color w:val="000000"/>
      <w:position w:val="0"/>
    </w:rPr>
  </w:style>
  <w:style w:type="character" w:customStyle="1" w:styleId="CharStyle44">
    <w:name w:val="Основной текст (5)"/>
    <w:basedOn w:val="CharStyle23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45">
    <w:name w:val="Основной текст (6) + 8 pt,Курсив,Интервал -1 pt"/>
    <w:basedOn w:val="CharStyle29"/>
    <w:rPr>
      <w:lang w:val="ru-RU" w:eastAsia="ru-RU" w:bidi="ru-RU"/>
      <w:i/>
      <w:iCs/>
      <w:sz w:val="16"/>
      <w:szCs w:val="16"/>
      <w:w w:val="100"/>
      <w:spacing w:val="-30"/>
      <w:color w:val="000000"/>
      <w:position w:val="0"/>
    </w:rPr>
  </w:style>
  <w:style w:type="character" w:customStyle="1" w:styleId="CharStyle46">
    <w:name w:val="Основной текст (6) + 8 pt"/>
    <w:basedOn w:val="CharStyle29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47">
    <w:name w:val="Основной текст (6) + 16 pt"/>
    <w:basedOn w:val="CharStyle29"/>
    <w:rPr>
      <w:lang w:val="ru-RU" w:eastAsia="ru-RU" w:bidi="ru-RU"/>
      <w:sz w:val="32"/>
      <w:szCs w:val="32"/>
      <w:w w:val="100"/>
      <w:spacing w:val="0"/>
      <w:color w:val="000000"/>
      <w:position w:val="0"/>
    </w:rPr>
  </w:style>
  <w:style w:type="character" w:customStyle="1" w:styleId="CharStyle48">
    <w:name w:val="Основной текст (6) + Century Gothic,42 pt,Полужирный,Курсив"/>
    <w:basedOn w:val="CharStyle29"/>
    <w:rPr>
      <w:lang w:val="ru-RU" w:eastAsia="ru-RU" w:bidi="ru-RU"/>
      <w:b/>
      <w:bCs/>
      <w:i/>
      <w:iCs/>
      <w:sz w:val="84"/>
      <w:szCs w:val="84"/>
      <w:rFonts w:ascii="Century Gothic" w:eastAsia="Century Gothic" w:hAnsi="Century Gothic" w:cs="Century Gothic"/>
      <w:w w:val="100"/>
      <w:spacing w:val="0"/>
      <w:color w:val="000000"/>
      <w:position w:val="0"/>
    </w:rPr>
  </w:style>
  <w:style w:type="character" w:customStyle="1" w:styleId="CharStyle49">
    <w:name w:val="Основной текст (6) + 8 pt,Курсив,Интервал -1 pt"/>
    <w:basedOn w:val="CharStyle29"/>
    <w:rPr>
      <w:lang w:val="ru-RU" w:eastAsia="ru-RU" w:bidi="ru-RU"/>
      <w:i/>
      <w:iCs/>
      <w:sz w:val="16"/>
      <w:szCs w:val="16"/>
      <w:w w:val="100"/>
      <w:spacing w:val="-30"/>
      <w:color w:val="000000"/>
      <w:position w:val="0"/>
    </w:rPr>
  </w:style>
  <w:style w:type="character" w:customStyle="1" w:styleId="CharStyle50">
    <w:name w:val="Основной текст (6) + 10 pt,Курсив,Интервал -1 pt"/>
    <w:basedOn w:val="CharStyle29"/>
    <w:rPr>
      <w:lang w:val="ru-RU" w:eastAsia="ru-RU" w:bidi="ru-RU"/>
      <w:i/>
      <w:iCs/>
      <w:sz w:val="20"/>
      <w:szCs w:val="20"/>
      <w:w w:val="100"/>
      <w:spacing w:val="-20"/>
      <w:color w:val="000000"/>
      <w:position w:val="0"/>
    </w:rPr>
  </w:style>
  <w:style w:type="character" w:customStyle="1" w:styleId="CharStyle52">
    <w:name w:val="Подпись к таблице (2) Exact"/>
    <w:basedOn w:val="DefaultParagraphFont"/>
    <w:link w:val="Style51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  <w:spacing w:val="0"/>
    </w:rPr>
  </w:style>
  <w:style w:type="character" w:customStyle="1" w:styleId="CharStyle54">
    <w:name w:val="Основной текст (11) Exact"/>
    <w:basedOn w:val="DefaultParagraphFont"/>
    <w:link w:val="Style53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56">
    <w:name w:val="Подпись к таблице Exact"/>
    <w:basedOn w:val="DefaultParagraphFont"/>
    <w:link w:val="Style55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57">
    <w:name w:val="Основной текст (6) + 14 pt"/>
    <w:basedOn w:val="CharStyle29"/>
    <w:rPr>
      <w:lang w:val="ru-RU" w:eastAsia="ru-RU" w:bidi="ru-RU"/>
      <w:sz w:val="28"/>
      <w:szCs w:val="28"/>
      <w:w w:val="100"/>
      <w:spacing w:val="0"/>
      <w:color w:val="000000"/>
      <w:position w:val="0"/>
    </w:rPr>
  </w:style>
  <w:style w:type="character" w:customStyle="1" w:styleId="CharStyle58">
    <w:name w:val="Основной текст (3)"/>
    <w:basedOn w:val="CharStyle15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59">
    <w:name w:val="Основной текст (3) + Century Gothic,13 pt,Курсив"/>
    <w:basedOn w:val="CharStyle15"/>
    <w:rPr>
      <w:lang w:val="ru-RU" w:eastAsia="ru-RU" w:bidi="ru-RU"/>
      <w:i/>
      <w:iCs/>
      <w:sz w:val="26"/>
      <w:szCs w:val="26"/>
      <w:rFonts w:ascii="Century Gothic" w:eastAsia="Century Gothic" w:hAnsi="Century Gothic" w:cs="Century Gothic"/>
      <w:w w:val="100"/>
      <w:spacing w:val="0"/>
      <w:color w:val="000000"/>
      <w:position w:val="0"/>
    </w:rPr>
  </w:style>
  <w:style w:type="character" w:customStyle="1" w:styleId="CharStyle60">
    <w:name w:val="Основной текст (6) + Arial Narrow,15 pt"/>
    <w:basedOn w:val="CharStyle29"/>
    <w:rPr>
      <w:lang w:val="ru-RU" w:eastAsia="ru-RU" w:bidi="ru-RU"/>
      <w:sz w:val="30"/>
      <w:szCs w:val="30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61">
    <w:name w:val="Основной текст (6) + Arial Narrow,15 pt"/>
    <w:basedOn w:val="CharStyle29"/>
    <w:rPr>
      <w:lang w:val="ru-RU" w:eastAsia="ru-RU" w:bidi="ru-RU"/>
      <w:sz w:val="30"/>
      <w:szCs w:val="30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62">
    <w:name w:val="Основной текст (6) + 8 pt"/>
    <w:basedOn w:val="CharStyle29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64">
    <w:name w:val="Основной текст (12) Exact"/>
    <w:basedOn w:val="DefaultParagraphFont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65">
    <w:name w:val="Основной текст (12) + 11 pt,Полужирный Exact"/>
    <w:basedOn w:val="CharStyle96"/>
    <w:rPr>
      <w:b/>
      <w:bCs/>
      <w:sz w:val="22"/>
      <w:szCs w:val="22"/>
    </w:rPr>
  </w:style>
  <w:style w:type="character" w:customStyle="1" w:styleId="CharStyle66">
    <w:name w:val="Основной текст (6) + Интервал 0 pt Exact"/>
    <w:basedOn w:val="CharStyle29"/>
    <w:rPr>
      <w:lang w:val="ru-RU" w:eastAsia="ru-RU" w:bidi="ru-RU"/>
      <w:w w:val="100"/>
      <w:spacing w:val="-10"/>
      <w:color w:val="000000"/>
      <w:position w:val="0"/>
    </w:rPr>
  </w:style>
  <w:style w:type="character" w:customStyle="1" w:styleId="CharStyle68">
    <w:name w:val="Основной текст (13)_"/>
    <w:basedOn w:val="DefaultParagraphFont"/>
    <w:link w:val="Style67"/>
    <w:rPr>
      <w:b w:val="0"/>
      <w:bCs w:val="0"/>
      <w:i w:val="0"/>
      <w:iCs w:val="0"/>
      <w:u w:val="none"/>
      <w:strike w:val="0"/>
      <w:smallCaps w:val="0"/>
      <w:sz w:val="23"/>
      <w:szCs w:val="23"/>
      <w:rFonts w:ascii="Times New Roman" w:eastAsia="Times New Roman" w:hAnsi="Times New Roman" w:cs="Times New Roman"/>
      <w:spacing w:val="-10"/>
    </w:rPr>
  </w:style>
  <w:style w:type="character" w:customStyle="1" w:styleId="CharStyle69">
    <w:name w:val="Основной текст (3) + Century Gothic,13 pt,Курсив,Интервал -1 pt"/>
    <w:basedOn w:val="CharStyle15"/>
    <w:rPr>
      <w:lang w:val="ru-RU" w:eastAsia="ru-RU" w:bidi="ru-RU"/>
      <w:i/>
      <w:iCs/>
      <w:sz w:val="26"/>
      <w:szCs w:val="26"/>
      <w:rFonts w:ascii="Century Gothic" w:eastAsia="Century Gothic" w:hAnsi="Century Gothic" w:cs="Century Gothic"/>
      <w:w w:val="100"/>
      <w:spacing w:val="-20"/>
      <w:color w:val="000000"/>
      <w:position w:val="0"/>
    </w:rPr>
  </w:style>
  <w:style w:type="character" w:customStyle="1" w:styleId="CharStyle70">
    <w:name w:val="Основной текст (5) + 14 pt"/>
    <w:basedOn w:val="CharStyle23"/>
    <w:rPr>
      <w:lang w:val="ru-RU" w:eastAsia="ru-RU" w:bidi="ru-RU"/>
      <w:sz w:val="28"/>
      <w:szCs w:val="28"/>
      <w:w w:val="100"/>
      <w:spacing w:val="0"/>
      <w:color w:val="000000"/>
      <w:position w:val="0"/>
    </w:rPr>
  </w:style>
  <w:style w:type="character" w:customStyle="1" w:styleId="CharStyle71">
    <w:name w:val="Основной текст (6) + Century Gothic,21 pt,Курсив,Интервал -1 pt"/>
    <w:basedOn w:val="CharStyle29"/>
    <w:rPr>
      <w:lang w:val="ru-RU" w:eastAsia="ru-RU" w:bidi="ru-RU"/>
      <w:i/>
      <w:iCs/>
      <w:sz w:val="42"/>
      <w:szCs w:val="42"/>
      <w:rFonts w:ascii="Century Gothic" w:eastAsia="Century Gothic" w:hAnsi="Century Gothic" w:cs="Century Gothic"/>
      <w:w w:val="100"/>
      <w:spacing w:val="-20"/>
      <w:color w:val="000000"/>
      <w:position w:val="0"/>
    </w:rPr>
  </w:style>
  <w:style w:type="character" w:customStyle="1" w:styleId="CharStyle72">
    <w:name w:val="Основной текст (6) + 13 pt"/>
    <w:basedOn w:val="CharStyle29"/>
    <w:rPr>
      <w:lang w:val="ru-RU" w:eastAsia="ru-RU" w:bidi="ru-RU"/>
      <w:sz w:val="26"/>
      <w:szCs w:val="26"/>
      <w:w w:val="100"/>
      <w:spacing w:val="0"/>
      <w:color w:val="000000"/>
      <w:position w:val="0"/>
    </w:rPr>
  </w:style>
  <w:style w:type="character" w:customStyle="1" w:styleId="CharStyle73">
    <w:name w:val="Основной текст (6) + 11 pt,Полужирный"/>
    <w:basedOn w:val="CharStyle29"/>
    <w:rPr>
      <w:lang w:val="ru-RU" w:eastAsia="ru-RU" w:bidi="ru-RU"/>
      <w:b/>
      <w:bCs/>
      <w:sz w:val="22"/>
      <w:szCs w:val="22"/>
      <w:w w:val="100"/>
      <w:spacing w:val="0"/>
      <w:color w:val="000000"/>
      <w:position w:val="0"/>
    </w:rPr>
  </w:style>
  <w:style w:type="character" w:customStyle="1" w:styleId="CharStyle74">
    <w:name w:val="Основной текст (6) + 8 pt"/>
    <w:basedOn w:val="CharStyle29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75">
    <w:name w:val="Основной текст (3) + 13 pt,Полужирный"/>
    <w:basedOn w:val="CharStyle15"/>
    <w:rPr>
      <w:lang w:val="ru-RU" w:eastAsia="ru-RU" w:bidi="ru-RU"/>
      <w:b/>
      <w:bCs/>
      <w:sz w:val="26"/>
      <w:szCs w:val="26"/>
      <w:w w:val="100"/>
      <w:spacing w:val="0"/>
      <w:color w:val="000000"/>
      <w:position w:val="0"/>
    </w:rPr>
  </w:style>
  <w:style w:type="character" w:customStyle="1" w:styleId="CharStyle76">
    <w:name w:val="Основной текст (6) + 10,5 pt,Полужирный,Малые прописные,Интервал 0 pt"/>
    <w:basedOn w:val="CharStyle29"/>
    <w:rPr>
      <w:lang w:val="ru-RU" w:eastAsia="ru-RU" w:bidi="ru-RU"/>
      <w:b/>
      <w:bCs/>
      <w:smallCaps/>
      <w:sz w:val="21"/>
      <w:szCs w:val="21"/>
      <w:w w:val="100"/>
      <w:spacing w:val="-10"/>
      <w:color w:val="000000"/>
      <w:position w:val="0"/>
    </w:rPr>
  </w:style>
  <w:style w:type="character" w:customStyle="1" w:styleId="CharStyle77">
    <w:name w:val="Основной текст (6) + 19 pt,Полужирный,Курсив"/>
    <w:basedOn w:val="CharStyle29"/>
    <w:rPr>
      <w:lang w:val="ru-RU" w:eastAsia="ru-RU" w:bidi="ru-RU"/>
      <w:b/>
      <w:bCs/>
      <w:i/>
      <w:iCs/>
      <w:sz w:val="38"/>
      <w:szCs w:val="38"/>
      <w:w w:val="100"/>
      <w:spacing w:val="0"/>
      <w:color w:val="000000"/>
      <w:position w:val="0"/>
    </w:rPr>
  </w:style>
  <w:style w:type="character" w:customStyle="1" w:styleId="CharStyle78">
    <w:name w:val="Основной текст (6) + 7,5 pt"/>
    <w:basedOn w:val="CharStyle29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79">
    <w:name w:val="Основной текст (11) + Интервал 0 pt Exact"/>
    <w:basedOn w:val="CharStyle54"/>
    <w:rPr>
      <w:lang w:val="ru-RU" w:eastAsia="ru-RU" w:bidi="ru-RU"/>
      <w:w w:val="100"/>
      <w:spacing w:val="-10"/>
      <w:color w:val="000000"/>
      <w:position w:val="0"/>
    </w:rPr>
  </w:style>
  <w:style w:type="character" w:customStyle="1" w:styleId="CharStyle81">
    <w:name w:val="Основной текст (14) Exact"/>
    <w:basedOn w:val="DefaultParagraphFont"/>
    <w:link w:val="Style80"/>
    <w:rPr>
      <w:b/>
      <w:bCs/>
      <w:i w:val="0"/>
      <w:iCs w:val="0"/>
      <w:u w:val="none"/>
      <w:strike w:val="0"/>
      <w:smallCaps w:val="0"/>
      <w:sz w:val="38"/>
      <w:szCs w:val="38"/>
      <w:rFonts w:ascii="Times New Roman" w:eastAsia="Times New Roman" w:hAnsi="Times New Roman" w:cs="Times New Roman"/>
    </w:rPr>
  </w:style>
  <w:style w:type="character" w:customStyle="1" w:styleId="CharStyle82">
    <w:name w:val="Основной текст (5) + 14 pt,Не полужирный"/>
    <w:basedOn w:val="CharStyle23"/>
    <w:rPr>
      <w:lang w:val="ru-RU" w:eastAsia="ru-RU" w:bidi="ru-RU"/>
      <w:b/>
      <w:bCs/>
      <w:sz w:val="28"/>
      <w:szCs w:val="28"/>
      <w:w w:val="100"/>
      <w:color w:val="000000"/>
      <w:position w:val="0"/>
    </w:rPr>
  </w:style>
  <w:style w:type="character" w:customStyle="1" w:styleId="CharStyle83">
    <w:name w:val="Основной текст (6) + 11,5 pt"/>
    <w:basedOn w:val="CharStyle29"/>
    <w:rPr>
      <w:lang w:val="ru-RU" w:eastAsia="ru-RU" w:bidi="ru-RU"/>
      <w:sz w:val="23"/>
      <w:szCs w:val="23"/>
      <w:w w:val="100"/>
      <w:spacing w:val="0"/>
      <w:color w:val="000000"/>
      <w:position w:val="0"/>
    </w:rPr>
  </w:style>
  <w:style w:type="character" w:customStyle="1" w:styleId="CharStyle84">
    <w:name w:val="Основной текст (6) + Lucida Sans Unicode,11 pt,Курсив"/>
    <w:basedOn w:val="CharStyle29"/>
    <w:rPr>
      <w:lang w:val="en-US" w:eastAsia="en-US" w:bidi="en-US"/>
      <w:b/>
      <w:bCs/>
      <w:i/>
      <w:iCs/>
      <w:sz w:val="22"/>
      <w:szCs w:val="22"/>
      <w:rFonts w:ascii="Lucida Sans Unicode" w:eastAsia="Lucida Sans Unicode" w:hAnsi="Lucida Sans Unicode" w:cs="Lucida Sans Unicode"/>
      <w:w w:val="100"/>
      <w:spacing w:val="0"/>
      <w:color w:val="000000"/>
      <w:position w:val="0"/>
    </w:rPr>
  </w:style>
  <w:style w:type="character" w:customStyle="1" w:styleId="CharStyle85">
    <w:name w:val="Основной текст (5) + 16 pt,Интервал -1 pt"/>
    <w:basedOn w:val="CharStyle23"/>
    <w:rPr>
      <w:lang w:val="ru-RU" w:eastAsia="ru-RU" w:bidi="ru-RU"/>
      <w:b/>
      <w:bCs/>
      <w:sz w:val="32"/>
      <w:szCs w:val="32"/>
      <w:w w:val="100"/>
      <w:spacing w:val="-20"/>
      <w:color w:val="000000"/>
      <w:position w:val="0"/>
    </w:rPr>
  </w:style>
  <w:style w:type="character" w:customStyle="1" w:styleId="CharStyle86">
    <w:name w:val="Основной текст (6) + 5,5 pt"/>
    <w:basedOn w:val="CharStyle29"/>
    <w:rPr>
      <w:lang w:val="ru-RU" w:eastAsia="ru-RU" w:bidi="ru-RU"/>
      <w:sz w:val="11"/>
      <w:szCs w:val="11"/>
      <w:w w:val="100"/>
      <w:spacing w:val="0"/>
      <w:color w:val="000000"/>
      <w:position w:val="0"/>
    </w:rPr>
  </w:style>
  <w:style w:type="character" w:customStyle="1" w:styleId="CharStyle87">
    <w:name w:val="Основной текст (6) + 8 pt,Курсив"/>
    <w:basedOn w:val="CharStyle29"/>
    <w:rPr>
      <w:lang w:val="en-US" w:eastAsia="en-US" w:bidi="en-US"/>
      <w:i/>
      <w:iCs/>
      <w:sz w:val="16"/>
      <w:szCs w:val="16"/>
      <w:w w:val="100"/>
      <w:spacing w:val="0"/>
      <w:color w:val="000000"/>
      <w:position w:val="0"/>
    </w:rPr>
  </w:style>
  <w:style w:type="character" w:customStyle="1" w:styleId="CharStyle88">
    <w:name w:val="Основной текст (6) + 8 pt"/>
    <w:basedOn w:val="CharStyle29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89">
    <w:name w:val="Основной текст (6) + 17 pt,Интервал -1 pt"/>
    <w:basedOn w:val="CharStyle29"/>
    <w:rPr>
      <w:lang w:val="ru-RU" w:eastAsia="ru-RU" w:bidi="ru-RU"/>
      <w:b/>
      <w:bCs/>
      <w:sz w:val="34"/>
      <w:szCs w:val="34"/>
      <w:w w:val="100"/>
      <w:spacing w:val="-20"/>
      <w:color w:val="000000"/>
      <w:position w:val="0"/>
    </w:rPr>
  </w:style>
  <w:style w:type="character" w:customStyle="1" w:styleId="CharStyle91">
    <w:name w:val="Основной текст (15) Exact"/>
    <w:basedOn w:val="DefaultParagraphFont"/>
    <w:link w:val="Style90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92">
    <w:name w:val="Основной текст (6) + Microsoft Sans Serif,17 pt,Курсив"/>
    <w:basedOn w:val="CharStyle29"/>
    <w:rPr>
      <w:lang w:val="ru-RU" w:eastAsia="ru-RU" w:bidi="ru-RU"/>
      <w:i/>
      <w:iCs/>
      <w:sz w:val="34"/>
      <w:szCs w:val="3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customStyle="1" w:styleId="CharStyle93">
    <w:name w:val="Основной текст (6) + 35 pt,Полужирный"/>
    <w:basedOn w:val="CharStyle29"/>
    <w:rPr>
      <w:lang w:val="ru-RU" w:eastAsia="ru-RU" w:bidi="ru-RU"/>
      <w:b/>
      <w:bCs/>
      <w:sz w:val="70"/>
      <w:szCs w:val="70"/>
      <w:w w:val="100"/>
      <w:spacing w:val="0"/>
      <w:color w:val="000000"/>
      <w:position w:val="0"/>
    </w:rPr>
  </w:style>
  <w:style w:type="character" w:customStyle="1" w:styleId="CharStyle94">
    <w:name w:val="Основной текст (6) + 8 pt,Курсив"/>
    <w:basedOn w:val="CharStyle29"/>
    <w:rPr>
      <w:lang w:val="ru-RU" w:eastAsia="ru-RU" w:bidi="ru-RU"/>
      <w:i/>
      <w:iCs/>
      <w:sz w:val="16"/>
      <w:szCs w:val="16"/>
      <w:w w:val="100"/>
      <w:spacing w:val="0"/>
      <w:color w:val="000000"/>
      <w:position w:val="0"/>
    </w:rPr>
  </w:style>
  <w:style w:type="character" w:customStyle="1" w:styleId="CharStyle95">
    <w:name w:val="Основной текст (5) + 14 pt,Курсив"/>
    <w:basedOn w:val="CharStyle23"/>
    <w:rPr>
      <w:lang w:val="ru-RU" w:eastAsia="ru-RU" w:bidi="ru-RU"/>
      <w:b/>
      <w:bCs/>
      <w:i/>
      <w:iCs/>
      <w:sz w:val="28"/>
      <w:szCs w:val="28"/>
      <w:w w:val="100"/>
      <w:spacing w:val="0"/>
      <w:color w:val="000000"/>
      <w:position w:val="0"/>
    </w:rPr>
  </w:style>
  <w:style w:type="character" w:customStyle="1" w:styleId="CharStyle96">
    <w:name w:val="Основной текст (12)_"/>
    <w:basedOn w:val="DefaultParagraphFont"/>
    <w:link w:val="Style63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97">
    <w:name w:val="Основной текст (12) + 11 pt,Полужирный"/>
    <w:basedOn w:val="CharStyle96"/>
    <w:rPr>
      <w:lang w:val="ru-RU" w:eastAsia="ru-RU" w:bidi="ru-RU"/>
      <w:b/>
      <w:bCs/>
      <w:sz w:val="22"/>
      <w:szCs w:val="22"/>
      <w:w w:val="100"/>
      <w:spacing w:val="0"/>
      <w:color w:val="000000"/>
      <w:position w:val="0"/>
    </w:rPr>
  </w:style>
  <w:style w:type="character" w:customStyle="1" w:styleId="CharStyle99">
    <w:name w:val="Основной текст (16) Exact"/>
    <w:basedOn w:val="DefaultParagraphFont"/>
    <w:rPr>
      <w:b w:val="0"/>
      <w:bCs w:val="0"/>
      <w:i w:val="0"/>
      <w:iCs w:val="0"/>
      <w:u w:val="none"/>
      <w:strike w:val="0"/>
      <w:smallCaps w:val="0"/>
      <w:sz w:val="14"/>
      <w:szCs w:val="14"/>
      <w:rFonts w:ascii="Arial Narrow" w:eastAsia="Arial Narrow" w:hAnsi="Arial Narrow" w:cs="Arial Narrow"/>
    </w:rPr>
  </w:style>
  <w:style w:type="character" w:customStyle="1" w:styleId="CharStyle100">
    <w:name w:val="Основной текст (16) Exact"/>
    <w:basedOn w:val="CharStyle110"/>
    <w:rPr>
      <w:u w:val="single"/>
    </w:rPr>
  </w:style>
  <w:style w:type="character" w:customStyle="1" w:styleId="CharStyle102">
    <w:name w:val="Основной текст (17) Exact"/>
    <w:basedOn w:val="DefaultParagraphFont"/>
    <w:link w:val="Style101"/>
    <w:rPr>
      <w:b w:val="0"/>
      <w:bCs w:val="0"/>
      <w:i w:val="0"/>
      <w:iCs w:val="0"/>
      <w:u w:val="none"/>
      <w:strike w:val="0"/>
      <w:smallCaps w:val="0"/>
      <w:sz w:val="17"/>
      <w:szCs w:val="17"/>
      <w:rFonts w:ascii="Arial Narrow" w:eastAsia="Arial Narrow" w:hAnsi="Arial Narrow" w:cs="Arial Narrow"/>
    </w:rPr>
  </w:style>
  <w:style w:type="character" w:customStyle="1" w:styleId="CharStyle103">
    <w:name w:val="Основной текст (17) + Consolas,10 pt,Курсив Exact"/>
    <w:basedOn w:val="CharStyle102"/>
    <w:rPr>
      <w:lang w:val="ru-RU" w:eastAsia="ru-RU" w:bidi="ru-RU"/>
      <w:i/>
      <w:iCs/>
      <w:sz w:val="20"/>
      <w:szCs w:val="20"/>
      <w:rFonts w:ascii="Consolas" w:eastAsia="Consolas" w:hAnsi="Consolas" w:cs="Consolas"/>
      <w:w w:val="100"/>
      <w:spacing w:val="0"/>
      <w:color w:val="000000"/>
      <w:position w:val="0"/>
    </w:rPr>
  </w:style>
  <w:style w:type="character" w:customStyle="1" w:styleId="CharStyle105">
    <w:name w:val="Основной текст (18)_"/>
    <w:basedOn w:val="DefaultParagraphFont"/>
    <w:link w:val="Style104"/>
    <w:rPr>
      <w:b w:val="0"/>
      <w:bCs w:val="0"/>
      <w:i w:val="0"/>
      <w:iCs w:val="0"/>
      <w:u w:val="none"/>
      <w:strike w:val="0"/>
      <w:smallCaps w:val="0"/>
      <w:sz w:val="15"/>
      <w:szCs w:val="15"/>
      <w:rFonts w:ascii="Times New Roman" w:eastAsia="Times New Roman" w:hAnsi="Times New Roman" w:cs="Times New Roman"/>
    </w:rPr>
  </w:style>
  <w:style w:type="character" w:customStyle="1" w:styleId="CharStyle106">
    <w:name w:val="Основной текст (18) + 4 pt,Полужирный"/>
    <w:basedOn w:val="CharStyle105"/>
    <w:rPr>
      <w:lang w:val="ru-RU" w:eastAsia="ru-RU" w:bidi="ru-RU"/>
      <w:b/>
      <w:bCs/>
      <w:sz w:val="8"/>
      <w:szCs w:val="8"/>
      <w:w w:val="100"/>
      <w:spacing w:val="0"/>
      <w:color w:val="000000"/>
      <w:position w:val="0"/>
    </w:rPr>
  </w:style>
  <w:style w:type="character" w:customStyle="1" w:styleId="CharStyle108">
    <w:name w:val="Основной текст (19)_"/>
    <w:basedOn w:val="DefaultParagraphFont"/>
    <w:link w:val="Style107"/>
    <w:rPr>
      <w:b w:val="0"/>
      <w:bCs w:val="0"/>
      <w:i/>
      <w:iCs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109">
    <w:name w:val="Основной текст (19) + 8,5 pt,Не курсив,Интервал -1 pt"/>
    <w:basedOn w:val="CharStyle108"/>
    <w:rPr>
      <w:lang w:val="ru-RU" w:eastAsia="ru-RU" w:bidi="ru-RU"/>
      <w:i/>
      <w:iCs/>
      <w:sz w:val="17"/>
      <w:szCs w:val="17"/>
      <w:w w:val="100"/>
      <w:spacing w:val="-20"/>
      <w:color w:val="000000"/>
      <w:position w:val="0"/>
    </w:rPr>
  </w:style>
  <w:style w:type="character" w:customStyle="1" w:styleId="CharStyle110">
    <w:name w:val="Основной текст (16)_"/>
    <w:basedOn w:val="DefaultParagraphFont"/>
    <w:link w:val="Style98"/>
    <w:rPr>
      <w:b w:val="0"/>
      <w:bCs w:val="0"/>
      <w:i w:val="0"/>
      <w:iCs w:val="0"/>
      <w:u w:val="none"/>
      <w:strike w:val="0"/>
      <w:smallCaps w:val="0"/>
      <w:sz w:val="14"/>
      <w:szCs w:val="14"/>
      <w:rFonts w:ascii="Arial Narrow" w:eastAsia="Arial Narrow" w:hAnsi="Arial Narrow" w:cs="Arial Narrow"/>
    </w:rPr>
  </w:style>
  <w:style w:type="character" w:customStyle="1" w:styleId="CharStyle111">
    <w:name w:val="Основной текст (19) Exact"/>
    <w:basedOn w:val="DefaultParagraphFont"/>
    <w:rPr>
      <w:lang w:val="en-US" w:eastAsia="en-US" w:bidi="en-US"/>
      <w:b w:val="0"/>
      <w:bCs w:val="0"/>
      <w:i/>
      <w:iCs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113">
    <w:name w:val="Основной текст (20)_"/>
    <w:basedOn w:val="DefaultParagraphFont"/>
    <w:link w:val="Style112"/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</w:rPr>
  </w:style>
  <w:style w:type="character" w:customStyle="1" w:styleId="CharStyle114">
    <w:name w:val="Основной текст (20) + 13 pt,Полужирный,Не курсив,Интервал -1 pt"/>
    <w:basedOn w:val="CharStyle113"/>
    <w:rPr>
      <w:lang w:val="en-US" w:eastAsia="en-US" w:bidi="en-US"/>
      <w:b/>
      <w:bCs/>
      <w:i/>
      <w:iCs/>
      <w:sz w:val="26"/>
      <w:szCs w:val="26"/>
      <w:w w:val="100"/>
      <w:spacing w:val="-30"/>
      <w:color w:val="000000"/>
      <w:position w:val="0"/>
    </w:rPr>
  </w:style>
  <w:style w:type="character" w:customStyle="1" w:styleId="CharStyle116">
    <w:name w:val="Колонтитул_"/>
    <w:basedOn w:val="DefaultParagraphFont"/>
    <w:link w:val="Style115"/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</w:rPr>
  </w:style>
  <w:style w:type="character" w:customStyle="1" w:styleId="CharStyle117">
    <w:name w:val="Колонтитул"/>
    <w:basedOn w:val="CharStyle116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19">
    <w:name w:val="Основной текст (21) Exact"/>
    <w:basedOn w:val="DefaultParagraphFont"/>
    <w:link w:val="Style118"/>
    <w:rPr>
      <w:b w:val="0"/>
      <w:bCs w:val="0"/>
      <w:i w:val="0"/>
      <w:iCs w:val="0"/>
      <w:u w:val="none"/>
      <w:strike w:val="0"/>
      <w:smallCaps w:val="0"/>
      <w:sz w:val="14"/>
      <w:szCs w:val="14"/>
      <w:rFonts w:ascii="Arial Narrow" w:eastAsia="Arial Narrow" w:hAnsi="Arial Narrow" w:cs="Arial Narrow"/>
    </w:rPr>
  </w:style>
  <w:style w:type="character" w:customStyle="1" w:styleId="CharStyle121">
    <w:name w:val="Подпись к таблице (3) Exact"/>
    <w:basedOn w:val="DefaultParagraphFont"/>
    <w:link w:val="Style120"/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</w:rPr>
  </w:style>
  <w:style w:type="character" w:customStyle="1" w:styleId="CharStyle122">
    <w:name w:val="Подпись к таблице (3) + 13 pt,Полужирный,Не курсив Exact"/>
    <w:basedOn w:val="CharStyle121"/>
    <w:rPr>
      <w:lang w:val="1024"/>
      <w:b/>
      <w:bCs/>
      <w:i/>
      <w:iCs/>
      <w:sz w:val="26"/>
      <w:szCs w:val="26"/>
      <w:w w:val="100"/>
      <w:spacing w:val="0"/>
      <w:color w:val="000000"/>
      <w:position w:val="0"/>
    </w:rPr>
  </w:style>
  <w:style w:type="character" w:customStyle="1" w:styleId="CharStyle123">
    <w:name w:val="Подпись к таблице (3) + 13 pt,Полужирный,Не курсив Exact"/>
    <w:basedOn w:val="CharStyle121"/>
    <w:rPr>
      <w:lang w:val="ru-RU" w:eastAsia="ru-RU" w:bidi="ru-RU"/>
      <w:b/>
      <w:bCs/>
      <w:i/>
      <w:iCs/>
      <w:sz w:val="26"/>
      <w:szCs w:val="26"/>
      <w:w w:val="100"/>
      <w:spacing w:val="0"/>
      <w:color w:val="000000"/>
      <w:position w:val="0"/>
    </w:rPr>
  </w:style>
  <w:style w:type="character" w:customStyle="1" w:styleId="CharStyle124">
    <w:name w:val="Основной текст (20) + 13 pt,Полужирный,Не курсив"/>
    <w:basedOn w:val="CharStyle113"/>
    <w:rPr>
      <w:lang w:val="ru-RU" w:eastAsia="ru-RU" w:bidi="ru-RU"/>
      <w:b/>
      <w:bCs/>
      <w:i/>
      <w:iCs/>
      <w:sz w:val="26"/>
      <w:szCs w:val="26"/>
      <w:w w:val="100"/>
      <w:spacing w:val="0"/>
      <w:color w:val="000000"/>
      <w:position w:val="0"/>
    </w:rPr>
  </w:style>
  <w:style w:type="character" w:customStyle="1" w:styleId="CharStyle125">
    <w:name w:val="Основной текст (20) + Times New Roman,13 pt,Полужирный,Не курсив"/>
    <w:basedOn w:val="CharStyle113"/>
    <w:rPr>
      <w:lang w:val="ru-RU" w:eastAsia="ru-RU" w:bidi="ru-RU"/>
      <w:b/>
      <w:bCs/>
      <w:i/>
      <w:iCs/>
      <w:sz w:val="26"/>
      <w:szCs w:val="26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26">
    <w:name w:val="Основной текст (20) + Times New Roman,14 pt,Полужирный"/>
    <w:basedOn w:val="CharStyle113"/>
    <w:rPr>
      <w:lang w:val="ru-RU" w:eastAsia="ru-RU" w:bidi="ru-RU"/>
      <w:b/>
      <w:bCs/>
      <w:sz w:val="28"/>
      <w:szCs w:val="2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27">
    <w:name w:val="Основной текст (20) + 13 pt,Полужирный,Не курсив"/>
    <w:basedOn w:val="CharStyle113"/>
    <w:rPr>
      <w:lang w:val="ru-RU" w:eastAsia="ru-RU" w:bidi="ru-RU"/>
      <w:b/>
      <w:bCs/>
      <w:i/>
      <w:iCs/>
      <w:sz w:val="26"/>
      <w:szCs w:val="26"/>
      <w:w w:val="100"/>
      <w:spacing w:val="0"/>
      <w:color w:val="000000"/>
      <w:position w:val="0"/>
    </w:rPr>
  </w:style>
  <w:style w:type="character" w:customStyle="1" w:styleId="CharStyle128">
    <w:name w:val="Основной текст (20)"/>
    <w:basedOn w:val="CharStyle113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29">
    <w:name w:val="Основной текст (20) + Times New Roman,10 pt,Не курсив"/>
    <w:basedOn w:val="CharStyle113"/>
    <w:rPr>
      <w:lang w:val="1024"/>
      <w:i/>
      <w:iCs/>
      <w:sz w:val="20"/>
      <w:szCs w:val="20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30">
    <w:name w:val="Основной текст (20) + Times New Roman,10 pt"/>
    <w:basedOn w:val="CharStyle113"/>
    <w:rPr>
      <w:lang w:val="ru-RU" w:eastAsia="ru-RU" w:bidi="ru-RU"/>
      <w:sz w:val="20"/>
      <w:szCs w:val="20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32">
    <w:name w:val="Основной текст (22) Exact"/>
    <w:basedOn w:val="DefaultParagraphFont"/>
    <w:link w:val="Style131"/>
    <w:rPr>
      <w:b w:val="0"/>
      <w:bCs w:val="0"/>
      <w:i/>
      <w:iCs/>
      <w:u w:val="none"/>
      <w:strike w:val="0"/>
      <w:smallCaps w:val="0"/>
      <w:sz w:val="34"/>
      <w:szCs w:val="34"/>
      <w:rFonts w:ascii="Arial Narrow" w:eastAsia="Arial Narrow" w:hAnsi="Arial Narrow" w:cs="Arial Narrow"/>
      <w:spacing w:val="0"/>
    </w:rPr>
  </w:style>
  <w:style w:type="character" w:customStyle="1" w:styleId="CharStyle133">
    <w:name w:val="Основной текст (20) + 7 pt,Не курсив"/>
    <w:basedOn w:val="CharStyle113"/>
    <w:rPr>
      <w:lang w:val="ru-RU" w:eastAsia="ru-RU" w:bidi="ru-RU"/>
      <w:i/>
      <w:iCs/>
      <w:sz w:val="14"/>
      <w:szCs w:val="14"/>
      <w:w w:val="100"/>
      <w:spacing w:val="0"/>
      <w:color w:val="000000"/>
      <w:position w:val="0"/>
    </w:rPr>
  </w:style>
  <w:style w:type="character" w:customStyle="1" w:styleId="CharStyle134">
    <w:name w:val="Основной текст (20) + Bookman Old Style,17 pt"/>
    <w:basedOn w:val="CharStyle113"/>
    <w:rPr>
      <w:lang w:val="ru-RU" w:eastAsia="ru-RU" w:bidi="ru-RU"/>
      <w:sz w:val="34"/>
      <w:szCs w:val="34"/>
      <w:rFonts w:ascii="Bookman Old Style" w:eastAsia="Bookman Old Style" w:hAnsi="Bookman Old Style" w:cs="Bookman Old Style"/>
      <w:w w:val="100"/>
      <w:spacing w:val="0"/>
      <w:color w:val="000000"/>
      <w:position w:val="0"/>
    </w:rPr>
  </w:style>
  <w:style w:type="character" w:customStyle="1" w:styleId="CharStyle135">
    <w:name w:val="Основной текст (20) + 7 pt,Не курсив"/>
    <w:basedOn w:val="CharStyle113"/>
    <w:rPr>
      <w:lang w:val="ru-RU" w:eastAsia="ru-RU" w:bidi="ru-RU"/>
      <w:i/>
      <w:iCs/>
      <w:sz w:val="14"/>
      <w:szCs w:val="14"/>
      <w:w w:val="100"/>
      <w:spacing w:val="0"/>
      <w:color w:val="000000"/>
      <w:position w:val="0"/>
    </w:rPr>
  </w:style>
  <w:style w:type="character" w:customStyle="1" w:styleId="CharStyle136">
    <w:name w:val="Основной текст (20) + Times New Roman,5 pt,Не курсив"/>
    <w:basedOn w:val="CharStyle113"/>
    <w:rPr>
      <w:lang w:val="ru-RU" w:eastAsia="ru-RU" w:bidi="ru-RU"/>
      <w:i/>
      <w:iCs/>
      <w:sz w:val="10"/>
      <w:szCs w:val="10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37">
    <w:name w:val="Основной текст (20) + 10 pt,Интервал 0 pt"/>
    <w:basedOn w:val="CharStyle113"/>
    <w:rPr>
      <w:lang w:val="ru-RU" w:eastAsia="ru-RU" w:bidi="ru-RU"/>
      <w:sz w:val="20"/>
      <w:szCs w:val="20"/>
      <w:w w:val="100"/>
      <w:spacing w:val="-10"/>
      <w:color w:val="000000"/>
      <w:position w:val="0"/>
    </w:rPr>
  </w:style>
  <w:style w:type="character" w:customStyle="1" w:styleId="CharStyle138">
    <w:name w:val="Основной текст (20) + 8,5 pt,Не курсив"/>
    <w:basedOn w:val="CharStyle113"/>
    <w:rPr>
      <w:lang w:val="ru-RU" w:eastAsia="ru-RU" w:bidi="ru-RU"/>
      <w:i/>
      <w:iCs/>
      <w:sz w:val="17"/>
      <w:szCs w:val="17"/>
      <w:w w:val="100"/>
      <w:spacing w:val="0"/>
      <w:color w:val="000000"/>
      <w:position w:val="0"/>
    </w:rPr>
  </w:style>
  <w:style w:type="character" w:customStyle="1" w:styleId="CharStyle139">
    <w:name w:val="Основной текст (20) + Bookman Old Style,19 pt,Не курсив"/>
    <w:basedOn w:val="CharStyle113"/>
    <w:rPr>
      <w:lang w:val="ru-RU" w:eastAsia="ru-RU" w:bidi="ru-RU"/>
      <w:i/>
      <w:iCs/>
      <w:sz w:val="38"/>
      <w:szCs w:val="38"/>
      <w:rFonts w:ascii="Bookman Old Style" w:eastAsia="Bookman Old Style" w:hAnsi="Bookman Old Style" w:cs="Bookman Old Style"/>
      <w:w w:val="100"/>
      <w:spacing w:val="0"/>
      <w:color w:val="000000"/>
      <w:position w:val="0"/>
    </w:rPr>
  </w:style>
  <w:style w:type="character" w:customStyle="1" w:styleId="CharStyle140">
    <w:name w:val="Основной текст (20) + Times New Roman,13 pt,Полужирный,Малые прописные"/>
    <w:basedOn w:val="CharStyle113"/>
    <w:rPr>
      <w:lang w:val="en-US" w:eastAsia="en-US" w:bidi="en-US"/>
      <w:b/>
      <w:bCs/>
      <w:smallCaps/>
      <w:sz w:val="26"/>
      <w:szCs w:val="26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41">
    <w:name w:val="Основной текст (20) + Times New Roman,13 pt,Полужирный"/>
    <w:basedOn w:val="CharStyle113"/>
    <w:rPr>
      <w:lang w:val="en-US" w:eastAsia="en-US" w:bidi="en-US"/>
      <w:b/>
      <w:bCs/>
      <w:sz w:val="26"/>
      <w:szCs w:val="26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42">
    <w:name w:val="Основной текст (20) + 10 pt,Интервал 0 pt"/>
    <w:basedOn w:val="CharStyle113"/>
    <w:rPr>
      <w:lang w:val="ru-RU" w:eastAsia="ru-RU" w:bidi="ru-RU"/>
      <w:sz w:val="20"/>
      <w:szCs w:val="20"/>
      <w:w w:val="100"/>
      <w:spacing w:val="-10"/>
      <w:color w:val="000000"/>
      <w:position w:val="0"/>
    </w:rPr>
  </w:style>
  <w:style w:type="paragraph" w:customStyle="1" w:styleId="Style3">
    <w:name w:val="Подпись к картинке"/>
    <w:basedOn w:val="Normal"/>
    <w:link w:val="CharStyle4"/>
    <w:pPr>
      <w:widowControl w:val="0"/>
      <w:shd w:val="clear" w:color="auto" w:fill="FFFFFF"/>
      <w:spacing w:line="466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5">
    <w:name w:val="Основной текст (6)"/>
    <w:basedOn w:val="Normal"/>
    <w:link w:val="CharStyle29"/>
    <w:pPr>
      <w:widowControl w:val="0"/>
      <w:shd w:val="clear" w:color="auto" w:fill="FFFFFF"/>
      <w:jc w:val="both"/>
      <w:spacing w:before="60" w:after="240"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8">
    <w:name w:val="Основной текст (8)"/>
    <w:basedOn w:val="Normal"/>
    <w:link w:val="CharStyle9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Corbel" w:eastAsia="Corbel" w:hAnsi="Corbel" w:cs="Corbel"/>
      <w:w w:val="150"/>
    </w:rPr>
  </w:style>
  <w:style w:type="paragraph" w:customStyle="1" w:styleId="Style10">
    <w:name w:val="Основной текст (9)"/>
    <w:basedOn w:val="Normal"/>
    <w:link w:val="CharStyle1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8"/>
      <w:szCs w:val="8"/>
      <w:rFonts w:ascii="Times New Roman" w:eastAsia="Times New Roman" w:hAnsi="Times New Roman" w:cs="Times New Roman"/>
    </w:rPr>
  </w:style>
  <w:style w:type="paragraph" w:customStyle="1" w:styleId="Style12">
    <w:name w:val="Основной текст (10)"/>
    <w:basedOn w:val="Normal"/>
    <w:link w:val="CharStyle13"/>
    <w:pPr>
      <w:widowControl w:val="0"/>
      <w:shd w:val="clear" w:color="auto" w:fill="FFFFFF"/>
      <w:spacing w:line="0" w:lineRule="exact"/>
    </w:pPr>
    <w:rPr>
      <w:lang w:val="en-US" w:eastAsia="en-US" w:bidi="en-US"/>
      <w:b/>
      <w:bCs/>
      <w:i w:val="0"/>
      <w:iCs w:val="0"/>
      <w:u w:val="none"/>
      <w:strike w:val="0"/>
      <w:smallCaps w:val="0"/>
      <w:sz w:val="40"/>
      <w:szCs w:val="40"/>
      <w:rFonts w:ascii="Century Gothic" w:eastAsia="Century Gothic" w:hAnsi="Century Gothic" w:cs="Century Gothic"/>
      <w:w w:val="100"/>
    </w:rPr>
  </w:style>
  <w:style w:type="paragraph" w:customStyle="1" w:styleId="Style14">
    <w:name w:val="Основной текст (3)"/>
    <w:basedOn w:val="Normal"/>
    <w:link w:val="CharStyle15"/>
    <w:pPr>
      <w:widowControl w:val="0"/>
      <w:shd w:val="clear" w:color="auto" w:fill="FFFFFF"/>
      <w:jc w:val="center"/>
      <w:spacing w:line="466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16">
    <w:name w:val="Основной текст (2)"/>
    <w:basedOn w:val="Normal"/>
    <w:link w:val="CharStyle17"/>
    <w:pPr>
      <w:widowControl w:val="0"/>
      <w:shd w:val="clear" w:color="auto" w:fill="FFFFFF"/>
      <w:spacing w:before="2700" w:line="528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0"/>
    </w:rPr>
  </w:style>
  <w:style w:type="paragraph" w:customStyle="1" w:styleId="Style18">
    <w:name w:val="Основной текст (4)"/>
    <w:basedOn w:val="Normal"/>
    <w:link w:val="CharStyle19"/>
    <w:pPr>
      <w:widowControl w:val="0"/>
      <w:shd w:val="clear" w:color="auto" w:fill="FFFFFF"/>
      <w:jc w:val="right"/>
      <w:spacing w:after="900" w:line="182" w:lineRule="exact"/>
    </w:pPr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10"/>
    </w:rPr>
  </w:style>
  <w:style w:type="paragraph" w:customStyle="1" w:styleId="Style20">
    <w:name w:val="Заголовок №1"/>
    <w:basedOn w:val="Normal"/>
    <w:link w:val="CharStyle21"/>
    <w:pPr>
      <w:widowControl w:val="0"/>
      <w:shd w:val="clear" w:color="auto" w:fill="FFFFFF"/>
      <w:jc w:val="center"/>
      <w:outlineLvl w:val="0"/>
      <w:spacing w:before="900" w:after="6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0"/>
    </w:rPr>
  </w:style>
  <w:style w:type="paragraph" w:customStyle="1" w:styleId="Style22">
    <w:name w:val="Основной текст (5)"/>
    <w:basedOn w:val="Normal"/>
    <w:link w:val="CharStyle23"/>
    <w:pPr>
      <w:widowControl w:val="0"/>
      <w:shd w:val="clear" w:color="auto" w:fill="FFFFFF"/>
      <w:jc w:val="center"/>
      <w:spacing w:before="60" w:after="240" w:line="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0"/>
    </w:rPr>
  </w:style>
  <w:style w:type="paragraph" w:customStyle="1" w:styleId="Style24">
    <w:name w:val="Заголовок №2"/>
    <w:basedOn w:val="Normal"/>
    <w:link w:val="CharStyle25"/>
    <w:pPr>
      <w:widowControl w:val="0"/>
      <w:shd w:val="clear" w:color="auto" w:fill="FFFFFF"/>
      <w:jc w:val="both"/>
      <w:outlineLvl w:val="1"/>
      <w:spacing w:before="240" w:after="60"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30">
    <w:name w:val="Заголовок №3"/>
    <w:basedOn w:val="Normal"/>
    <w:link w:val="CharStyle31"/>
    <w:pPr>
      <w:widowControl w:val="0"/>
      <w:shd w:val="clear" w:color="auto" w:fill="FFFFFF"/>
      <w:outlineLvl w:val="2"/>
      <w:spacing w:before="240" w:after="60"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41">
    <w:name w:val="Основной текст (7)"/>
    <w:basedOn w:val="Normal"/>
    <w:link w:val="CharStyle42"/>
    <w:pPr>
      <w:widowControl w:val="0"/>
      <w:shd w:val="clear" w:color="auto" w:fill="FFFFFF"/>
      <w:jc w:val="both"/>
      <w:spacing w:before="540"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51">
    <w:name w:val="Подпись к таблице (2)"/>
    <w:basedOn w:val="Normal"/>
    <w:link w:val="CharStyle52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  <w:spacing w:val="0"/>
    </w:rPr>
  </w:style>
  <w:style w:type="paragraph" w:customStyle="1" w:styleId="Style53">
    <w:name w:val="Основной текст (11)"/>
    <w:basedOn w:val="Normal"/>
    <w:link w:val="CharStyle54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55">
    <w:name w:val="Подпись к таблице"/>
    <w:basedOn w:val="Normal"/>
    <w:link w:val="CharStyle56"/>
    <w:pPr>
      <w:widowControl w:val="0"/>
      <w:shd w:val="clear" w:color="auto" w:fill="FFFFFF"/>
      <w:jc w:val="center"/>
      <w:spacing w:after="60"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63">
    <w:name w:val="Основной текст (12)"/>
    <w:basedOn w:val="Normal"/>
    <w:link w:val="CharStyle9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67">
    <w:name w:val="Основной текст (13)"/>
    <w:basedOn w:val="Normal"/>
    <w:link w:val="CharStyle68"/>
    <w:pPr>
      <w:widowControl w:val="0"/>
      <w:shd w:val="clear" w:color="auto" w:fill="FFFFFF"/>
      <w:spacing w:line="480" w:lineRule="exact"/>
      <w:ind w:hanging="500"/>
    </w:pPr>
    <w:rPr>
      <w:b w:val="0"/>
      <w:bCs w:val="0"/>
      <w:i w:val="0"/>
      <w:iCs w:val="0"/>
      <w:u w:val="none"/>
      <w:strike w:val="0"/>
      <w:smallCaps w:val="0"/>
      <w:sz w:val="23"/>
      <w:szCs w:val="23"/>
      <w:rFonts w:ascii="Times New Roman" w:eastAsia="Times New Roman" w:hAnsi="Times New Roman" w:cs="Times New Roman"/>
      <w:spacing w:val="-10"/>
    </w:rPr>
  </w:style>
  <w:style w:type="paragraph" w:customStyle="1" w:styleId="Style80">
    <w:name w:val="Основной текст (14)"/>
    <w:basedOn w:val="Normal"/>
    <w:link w:val="CharStyle81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38"/>
      <w:szCs w:val="38"/>
      <w:rFonts w:ascii="Times New Roman" w:eastAsia="Times New Roman" w:hAnsi="Times New Roman" w:cs="Times New Roman"/>
    </w:rPr>
  </w:style>
  <w:style w:type="paragraph" w:customStyle="1" w:styleId="Style90">
    <w:name w:val="Основной текст (15)"/>
    <w:basedOn w:val="Normal"/>
    <w:link w:val="CharStyle9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98">
    <w:name w:val="Основной текст (16)"/>
    <w:basedOn w:val="Normal"/>
    <w:link w:val="CharStyle110"/>
    <w:pPr>
      <w:widowControl w:val="0"/>
      <w:shd w:val="clear" w:color="auto" w:fill="FFFFFF"/>
      <w:jc w:val="both"/>
      <w:spacing w:line="163" w:lineRule="exact"/>
    </w:pPr>
    <w:rPr>
      <w:b w:val="0"/>
      <w:bCs w:val="0"/>
      <w:i w:val="0"/>
      <w:iCs w:val="0"/>
      <w:u w:val="none"/>
      <w:strike w:val="0"/>
      <w:smallCaps w:val="0"/>
      <w:sz w:val="14"/>
      <w:szCs w:val="14"/>
      <w:rFonts w:ascii="Arial Narrow" w:eastAsia="Arial Narrow" w:hAnsi="Arial Narrow" w:cs="Arial Narrow"/>
    </w:rPr>
  </w:style>
  <w:style w:type="paragraph" w:customStyle="1" w:styleId="Style101">
    <w:name w:val="Основной текст (17)"/>
    <w:basedOn w:val="Normal"/>
    <w:link w:val="CharStyle102"/>
    <w:pPr>
      <w:widowControl w:val="0"/>
      <w:shd w:val="clear" w:color="auto" w:fill="FFFFFF"/>
      <w:jc w:val="both"/>
      <w:spacing w:line="173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Arial Narrow" w:eastAsia="Arial Narrow" w:hAnsi="Arial Narrow" w:cs="Arial Narrow"/>
    </w:rPr>
  </w:style>
  <w:style w:type="paragraph" w:customStyle="1" w:styleId="Style104">
    <w:name w:val="Основной текст (18)"/>
    <w:basedOn w:val="Normal"/>
    <w:link w:val="CharStyle105"/>
    <w:pPr>
      <w:widowControl w:val="0"/>
      <w:shd w:val="clear" w:color="auto" w:fill="FFFFFF"/>
      <w:spacing w:after="1620" w:line="0" w:lineRule="exact"/>
    </w:pPr>
    <w:rPr>
      <w:b w:val="0"/>
      <w:bCs w:val="0"/>
      <w:i w:val="0"/>
      <w:iCs w:val="0"/>
      <w:u w:val="none"/>
      <w:strike w:val="0"/>
      <w:smallCaps w:val="0"/>
      <w:sz w:val="15"/>
      <w:szCs w:val="15"/>
      <w:rFonts w:ascii="Times New Roman" w:eastAsia="Times New Roman" w:hAnsi="Times New Roman" w:cs="Times New Roman"/>
    </w:rPr>
  </w:style>
  <w:style w:type="paragraph" w:customStyle="1" w:styleId="Style107">
    <w:name w:val="Основной текст (19)"/>
    <w:basedOn w:val="Normal"/>
    <w:link w:val="CharStyle108"/>
    <w:pPr>
      <w:widowControl w:val="0"/>
      <w:shd w:val="clear" w:color="auto" w:fill="FFFFFF"/>
      <w:spacing w:before="1620" w:after="1080" w:line="0" w:lineRule="exact"/>
    </w:pPr>
    <w:rPr>
      <w:b w:val="0"/>
      <w:bCs w:val="0"/>
      <w:i/>
      <w:iCs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112">
    <w:name w:val="Основной текст (20)"/>
    <w:basedOn w:val="Normal"/>
    <w:link w:val="CharStyle113"/>
    <w:pPr>
      <w:widowControl w:val="0"/>
      <w:shd w:val="clear" w:color="auto" w:fill="FFFFFF"/>
      <w:jc w:val="both"/>
      <w:spacing w:line="302" w:lineRule="exact"/>
    </w:pPr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</w:rPr>
  </w:style>
  <w:style w:type="paragraph" w:customStyle="1" w:styleId="Style115">
    <w:name w:val="Колонтитул"/>
    <w:basedOn w:val="Normal"/>
    <w:link w:val="CharStyle116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</w:rPr>
  </w:style>
  <w:style w:type="paragraph" w:customStyle="1" w:styleId="Style118">
    <w:name w:val="Основной текст (21)"/>
    <w:basedOn w:val="Normal"/>
    <w:link w:val="CharStyle11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4"/>
      <w:szCs w:val="14"/>
      <w:rFonts w:ascii="Arial Narrow" w:eastAsia="Arial Narrow" w:hAnsi="Arial Narrow" w:cs="Arial Narrow"/>
    </w:rPr>
  </w:style>
  <w:style w:type="paragraph" w:customStyle="1" w:styleId="Style120">
    <w:name w:val="Подпись к таблице (3)"/>
    <w:basedOn w:val="Normal"/>
    <w:link w:val="CharStyle121"/>
    <w:pPr>
      <w:widowControl w:val="0"/>
      <w:shd w:val="clear" w:color="auto" w:fill="FFFFFF"/>
      <w:jc w:val="both"/>
      <w:spacing w:line="0" w:lineRule="exact"/>
    </w:pPr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</w:rPr>
  </w:style>
  <w:style w:type="paragraph" w:customStyle="1" w:styleId="Style131">
    <w:name w:val="Основной текст (22)"/>
    <w:basedOn w:val="Normal"/>
    <w:link w:val="CharStyle132"/>
    <w:pPr>
      <w:widowControl w:val="0"/>
      <w:shd w:val="clear" w:color="auto" w:fill="FFFFFF"/>
      <w:spacing w:line="360" w:lineRule="exact"/>
    </w:pPr>
    <w:rPr>
      <w:b w:val="0"/>
      <w:bCs w:val="0"/>
      <w:i/>
      <w:iCs/>
      <w:u w:val="none"/>
      <w:strike w:val="0"/>
      <w:smallCaps w:val="0"/>
      <w:sz w:val="34"/>
      <w:szCs w:val="34"/>
      <w:rFonts w:ascii="Arial Narrow" w:eastAsia="Arial Narrow" w:hAnsi="Arial Narrow" w:cs="Arial Narrow"/>
      <w:spacing w:val="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header" Target="header1.xml"/><Relationship Id="rId12" Type="http://schemas.openxmlformats.org/officeDocument/2006/relationships/image" Target="media/image4.jpeg"/><Relationship Id="rId13" Type="http://schemas.openxmlformats.org/officeDocument/2006/relationships/image" Target="media/image4.jpeg" TargetMode="External"/><Relationship Id="rId14" Type="http://schemas.openxmlformats.org/officeDocument/2006/relationships/image" Target="media/image5.jpeg"/><Relationship Id="rId15" Type="http://schemas.openxmlformats.org/officeDocument/2006/relationships/image" Target="media/image5.jpeg" TargetMode="External"/></Relationships>
</file>